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87BE1" w14:textId="08A6D645" w:rsidR="004C3669" w:rsidRPr="004C3669" w:rsidRDefault="004C3669" w:rsidP="004C3669">
      <w:pPr>
        <w:shd w:val="clear" w:color="auto" w:fill="FFFFFF"/>
        <w:spacing w:line="324" w:lineRule="exact"/>
        <w:ind w:left="6237"/>
        <w:rPr>
          <w:rFonts w:ascii="Times New Roman" w:hAnsi="Times New Roman"/>
        </w:rPr>
      </w:pPr>
      <w:r w:rsidRPr="004C3669">
        <w:rPr>
          <w:rFonts w:ascii="Times New Roman" w:hAnsi="Times New Roman"/>
          <w:color w:val="000000"/>
          <w:spacing w:val="-6"/>
          <w:sz w:val="29"/>
          <w:szCs w:val="29"/>
        </w:rPr>
        <w:t>ЗАТВЕРДЖЕНО</w:t>
      </w:r>
    </w:p>
    <w:p w14:paraId="5ED54D04" w14:textId="35CCEF7C" w:rsidR="004C3669" w:rsidRPr="004C3669" w:rsidRDefault="004C3669" w:rsidP="004C3669">
      <w:pPr>
        <w:shd w:val="clear" w:color="auto" w:fill="FFFFFF"/>
        <w:tabs>
          <w:tab w:val="left" w:leader="underscore" w:pos="7337"/>
          <w:tab w:val="left" w:leader="underscore" w:pos="8838"/>
        </w:tabs>
        <w:spacing w:line="324" w:lineRule="exact"/>
        <w:ind w:left="6237"/>
        <w:rPr>
          <w:rFonts w:ascii="Times New Roman" w:hAnsi="Times New Roman"/>
          <w:color w:val="000000"/>
          <w:sz w:val="29"/>
          <w:szCs w:val="29"/>
        </w:rPr>
      </w:pPr>
      <w:r w:rsidRPr="004C3669">
        <w:rPr>
          <w:rFonts w:ascii="Times New Roman" w:hAnsi="Times New Roman"/>
          <w:color w:val="000000"/>
          <w:spacing w:val="-7"/>
          <w:sz w:val="29"/>
          <w:szCs w:val="29"/>
        </w:rPr>
        <w:t>рішення міської ради</w:t>
      </w:r>
      <w:r w:rsidRPr="004C3669">
        <w:rPr>
          <w:rFonts w:ascii="Times New Roman" w:hAnsi="Times New Roman"/>
          <w:color w:val="000000"/>
          <w:spacing w:val="-7"/>
          <w:sz w:val="29"/>
          <w:szCs w:val="29"/>
        </w:rPr>
        <w:br/>
        <w:t xml:space="preserve">від </w:t>
      </w:r>
      <w:r w:rsidR="003172B5">
        <w:rPr>
          <w:rFonts w:ascii="Times New Roman" w:hAnsi="Times New Roman"/>
          <w:color w:val="000000"/>
          <w:spacing w:val="-7"/>
          <w:sz w:val="29"/>
          <w:szCs w:val="29"/>
        </w:rPr>
        <w:t>12</w:t>
      </w:r>
      <w:r w:rsidR="00367364">
        <w:rPr>
          <w:rFonts w:ascii="Times New Roman" w:hAnsi="Times New Roman"/>
          <w:color w:val="000000"/>
          <w:spacing w:val="-7"/>
          <w:sz w:val="29"/>
          <w:szCs w:val="29"/>
        </w:rPr>
        <w:t>.08.</w:t>
      </w:r>
      <w:r w:rsidR="003172B5">
        <w:rPr>
          <w:rFonts w:ascii="Times New Roman" w:hAnsi="Times New Roman"/>
          <w:color w:val="000000"/>
          <w:spacing w:val="-7"/>
          <w:sz w:val="29"/>
          <w:szCs w:val="29"/>
        </w:rPr>
        <w:t>2026</w:t>
      </w:r>
      <w:r w:rsidRPr="004C3669">
        <w:rPr>
          <w:rFonts w:ascii="Times New Roman" w:hAnsi="Times New Roman"/>
          <w:color w:val="000000"/>
          <w:spacing w:val="-7"/>
          <w:sz w:val="29"/>
          <w:szCs w:val="29"/>
        </w:rPr>
        <w:t xml:space="preserve"> </w:t>
      </w:r>
      <w:r w:rsidRPr="004C3669">
        <w:rPr>
          <w:rFonts w:ascii="Times New Roman" w:hAnsi="Times New Roman"/>
          <w:color w:val="000000"/>
          <w:sz w:val="29"/>
          <w:szCs w:val="29"/>
        </w:rPr>
        <w:t>№</w:t>
      </w:r>
      <w:r w:rsidR="00D31474">
        <w:rPr>
          <w:rFonts w:ascii="Times New Roman" w:hAnsi="Times New Roman"/>
          <w:color w:val="000000"/>
          <w:sz w:val="29"/>
          <w:szCs w:val="29"/>
        </w:rPr>
        <w:t xml:space="preserve"> </w:t>
      </w:r>
      <w:r w:rsidR="00367364">
        <w:rPr>
          <w:rFonts w:ascii="Times New Roman" w:hAnsi="Times New Roman"/>
          <w:color w:val="000000"/>
          <w:sz w:val="29"/>
          <w:szCs w:val="29"/>
        </w:rPr>
        <w:t>61/</w:t>
      </w:r>
      <w:r w:rsidRPr="004C3669">
        <w:rPr>
          <w:rFonts w:ascii="Times New Roman" w:hAnsi="Times New Roman"/>
          <w:color w:val="000000"/>
          <w:sz w:val="29"/>
          <w:szCs w:val="29"/>
        </w:rPr>
        <w:t xml:space="preserve"> </w:t>
      </w:r>
    </w:p>
    <w:p w14:paraId="6BECA313" w14:textId="37F86A0C" w:rsidR="009F5B68" w:rsidRPr="00527783" w:rsidRDefault="009F5B68" w:rsidP="009F5B68">
      <w:pPr>
        <w:shd w:val="clear" w:color="auto" w:fill="FFFFFF"/>
        <w:jc w:val="both"/>
        <w:textAlignment w:val="baseline"/>
        <w:rPr>
          <w:rFonts w:ascii="Lato" w:hAnsi="Lato"/>
          <w:color w:val="212529"/>
          <w:sz w:val="27"/>
          <w:szCs w:val="27"/>
          <w:lang w:eastAsia="uk-UA"/>
        </w:rPr>
      </w:pPr>
    </w:p>
    <w:p w14:paraId="36BC0D2A" w14:textId="77777777" w:rsidR="00CE1755" w:rsidRDefault="00CE1755">
      <w:pPr>
        <w:rPr>
          <w:rFonts w:ascii="Times New Roman" w:hAnsi="Times New Roman"/>
          <w:sz w:val="28"/>
          <w:szCs w:val="28"/>
        </w:rPr>
      </w:pPr>
    </w:p>
    <w:p w14:paraId="76064C9F" w14:textId="77777777" w:rsidR="00CE1755" w:rsidRPr="00DC5A93" w:rsidRDefault="00CE1755" w:rsidP="00CE1755">
      <w:pPr>
        <w:jc w:val="center"/>
        <w:rPr>
          <w:rFonts w:ascii="Times New Roman" w:eastAsia="Calibri" w:hAnsi="Times New Roman"/>
          <w:kern w:val="2"/>
          <w:sz w:val="28"/>
          <w:szCs w:val="28"/>
          <w:lang w:eastAsia="en-US"/>
        </w:rPr>
      </w:pPr>
      <w:r w:rsidRPr="00DC5A93">
        <w:rPr>
          <w:rFonts w:ascii="Times New Roman" w:eastAsia="Calibri" w:hAnsi="Times New Roman"/>
          <w:kern w:val="2"/>
          <w:sz w:val="28"/>
          <w:szCs w:val="28"/>
          <w:lang w:eastAsia="en-US"/>
        </w:rPr>
        <w:t>ПОЛОЖЕННЯ</w:t>
      </w:r>
    </w:p>
    <w:p w14:paraId="6AB66060" w14:textId="5A089568" w:rsidR="00CE1755" w:rsidRPr="00DC5A93" w:rsidRDefault="00CE1755" w:rsidP="00CE1755">
      <w:pPr>
        <w:jc w:val="center"/>
        <w:rPr>
          <w:rFonts w:ascii="Times New Roman" w:eastAsia="Calibri" w:hAnsi="Times New Roman"/>
          <w:kern w:val="2"/>
          <w:sz w:val="28"/>
          <w:szCs w:val="28"/>
          <w:lang w:eastAsia="en-US"/>
        </w:rPr>
      </w:pPr>
      <w:r w:rsidRPr="00DC5A93">
        <w:rPr>
          <w:rFonts w:ascii="Times New Roman" w:eastAsia="Calibri" w:hAnsi="Times New Roman"/>
          <w:kern w:val="2"/>
          <w:sz w:val="28"/>
          <w:szCs w:val="28"/>
          <w:lang w:eastAsia="en-US"/>
        </w:rPr>
        <w:t xml:space="preserve">про відділ </w:t>
      </w:r>
      <w:r>
        <w:rPr>
          <w:rFonts w:ascii="Times New Roman" w:eastAsia="Calibri" w:hAnsi="Times New Roman"/>
          <w:kern w:val="2"/>
          <w:sz w:val="28"/>
          <w:szCs w:val="28"/>
          <w:lang w:eastAsia="en-US"/>
        </w:rPr>
        <w:t xml:space="preserve">ведення </w:t>
      </w:r>
      <w:r w:rsidRPr="00DC5A93">
        <w:rPr>
          <w:rFonts w:ascii="Times New Roman" w:eastAsia="Calibri" w:hAnsi="Times New Roman"/>
          <w:kern w:val="2"/>
          <w:sz w:val="28"/>
          <w:szCs w:val="28"/>
          <w:lang w:eastAsia="en-US"/>
        </w:rPr>
        <w:t xml:space="preserve">військового обліку </w:t>
      </w:r>
    </w:p>
    <w:p w14:paraId="12D1A76C" w14:textId="34C011DA" w:rsidR="00CE1755" w:rsidRPr="00DC5A93" w:rsidRDefault="00CE1755" w:rsidP="00CE1755">
      <w:pPr>
        <w:jc w:val="center"/>
        <w:rPr>
          <w:rFonts w:ascii="Times New Roman" w:eastAsia="Calibri" w:hAnsi="Times New Roman"/>
          <w:kern w:val="2"/>
          <w:sz w:val="28"/>
          <w:szCs w:val="28"/>
          <w:lang w:eastAsia="en-US"/>
        </w:rPr>
      </w:pPr>
      <w:r w:rsidRPr="00DC5A93">
        <w:rPr>
          <w:rFonts w:ascii="Times New Roman" w:eastAsia="Calibri" w:hAnsi="Times New Roman"/>
          <w:kern w:val="2"/>
          <w:sz w:val="28"/>
          <w:szCs w:val="28"/>
          <w:lang w:eastAsia="en-US"/>
        </w:rPr>
        <w:t>виконавчого комітету</w:t>
      </w:r>
      <w:r>
        <w:rPr>
          <w:rFonts w:ascii="Times New Roman" w:eastAsia="Calibri" w:hAnsi="Times New Roman"/>
          <w:kern w:val="2"/>
          <w:sz w:val="28"/>
          <w:szCs w:val="28"/>
          <w:lang w:eastAsia="en-US"/>
        </w:rPr>
        <w:t xml:space="preserve"> Нововолинської</w:t>
      </w:r>
      <w:r w:rsidRPr="00DC5A93">
        <w:rPr>
          <w:rFonts w:ascii="Times New Roman" w:eastAsia="Calibri" w:hAnsi="Times New Roman"/>
          <w:kern w:val="2"/>
          <w:sz w:val="28"/>
          <w:szCs w:val="28"/>
          <w:lang w:eastAsia="en-US"/>
        </w:rPr>
        <w:t xml:space="preserve"> міської ради</w:t>
      </w:r>
    </w:p>
    <w:p w14:paraId="1010A34B" w14:textId="77777777" w:rsidR="00CE1755" w:rsidRPr="00DC5A93" w:rsidRDefault="00CE1755" w:rsidP="00CE1755">
      <w:pPr>
        <w:ind w:firstLine="567"/>
        <w:jc w:val="both"/>
        <w:rPr>
          <w:rFonts w:ascii="Times New Roman" w:eastAsia="Calibri" w:hAnsi="Times New Roman"/>
          <w:kern w:val="2"/>
          <w:sz w:val="28"/>
          <w:szCs w:val="28"/>
          <w:lang w:eastAsia="en-US"/>
        </w:rPr>
      </w:pPr>
    </w:p>
    <w:p w14:paraId="69552B8A" w14:textId="77777777" w:rsidR="00CE1755" w:rsidRPr="00DC5A93" w:rsidRDefault="00CE1755" w:rsidP="00CE1755">
      <w:pPr>
        <w:jc w:val="center"/>
        <w:rPr>
          <w:rFonts w:ascii="Times New Roman" w:eastAsia="Calibri" w:hAnsi="Times New Roman"/>
          <w:kern w:val="2"/>
          <w:sz w:val="28"/>
          <w:szCs w:val="28"/>
          <w:lang w:eastAsia="en-US"/>
        </w:rPr>
      </w:pPr>
      <w:r w:rsidRPr="00DC5A93">
        <w:rPr>
          <w:rFonts w:ascii="Times New Roman" w:eastAsia="Calibri" w:hAnsi="Times New Roman"/>
          <w:b/>
          <w:bCs/>
          <w:kern w:val="2"/>
          <w:sz w:val="28"/>
          <w:szCs w:val="28"/>
          <w:lang w:eastAsia="en-US"/>
        </w:rPr>
        <w:t>1. Загальні положення</w:t>
      </w:r>
    </w:p>
    <w:p w14:paraId="03744F4A"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DC5A93">
        <w:rPr>
          <w:rFonts w:ascii="Times New Roman" w:eastAsia="Calibri" w:hAnsi="Times New Roman"/>
          <w:b/>
          <w:bCs/>
          <w:kern w:val="2"/>
          <w:sz w:val="28"/>
          <w:szCs w:val="28"/>
          <w:lang w:eastAsia="en-US"/>
        </w:rPr>
        <w:t> </w:t>
      </w:r>
    </w:p>
    <w:p w14:paraId="20126A8E" w14:textId="2E8C11FC"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1.1. Відділ ведення військового обліку (надалі – відділ) є структурним підрозділом виконавчого комітету </w:t>
      </w:r>
      <w:r w:rsidR="005B1630"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ради</w:t>
      </w:r>
      <w:r w:rsidR="005B1630" w:rsidRPr="00275A27">
        <w:rPr>
          <w:rFonts w:ascii="Times New Roman" w:eastAsia="Calibri" w:hAnsi="Times New Roman"/>
          <w:color w:val="000000" w:themeColor="text1"/>
          <w:kern w:val="2"/>
          <w:sz w:val="28"/>
          <w:szCs w:val="28"/>
          <w:lang w:eastAsia="en-US"/>
        </w:rPr>
        <w:t xml:space="preserve"> (надалі – міська рада)</w:t>
      </w:r>
      <w:r w:rsidRPr="00275A27">
        <w:rPr>
          <w:rFonts w:ascii="Times New Roman" w:eastAsia="Calibri" w:hAnsi="Times New Roman"/>
          <w:color w:val="000000" w:themeColor="text1"/>
          <w:kern w:val="2"/>
          <w:sz w:val="28"/>
          <w:szCs w:val="28"/>
          <w:lang w:eastAsia="en-US"/>
        </w:rPr>
        <w:t>.</w:t>
      </w:r>
    </w:p>
    <w:p w14:paraId="7D8E848D"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1.2. Відділ утворюється міською радою.</w:t>
      </w:r>
    </w:p>
    <w:p w14:paraId="5F80138D" w14:textId="080A0C16"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1.3. Відділ підзвітний і підконтрольний міській раді, підпорядкований її виконавчому комітету, міському голові та здійснює свої повноваження і функції під безпосереднім керівництвом заступника міського голови з питань діяльності виконавчих органів згідно з розподілом функціональних обов’язків. </w:t>
      </w:r>
    </w:p>
    <w:p w14:paraId="4F7AEBA7"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Відділ може мати бланк та штамп, печатку із своїм найменуванням.</w:t>
      </w:r>
    </w:p>
    <w:p w14:paraId="06CBEED7" w14:textId="7F3B46CF" w:rsidR="00366DDE" w:rsidRPr="00275A27" w:rsidRDefault="00366DDE" w:rsidP="00366DDE">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1.4. Відділ здійснює свою діяльність на правах виконавчого органу міської</w:t>
      </w:r>
    </w:p>
    <w:p w14:paraId="2A483942" w14:textId="589654C4" w:rsidR="00366DDE" w:rsidRPr="00275A27" w:rsidRDefault="00366DDE" w:rsidP="00366DDE">
      <w:pPr>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ради (без права юридичної особи).</w:t>
      </w:r>
    </w:p>
    <w:p w14:paraId="39AF40EE" w14:textId="3BFD6EE3"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1.</w:t>
      </w:r>
      <w:r w:rsidR="00366DDE" w:rsidRPr="00275A27">
        <w:rPr>
          <w:rFonts w:ascii="Times New Roman" w:eastAsia="Calibri" w:hAnsi="Times New Roman"/>
          <w:color w:val="000000" w:themeColor="text1"/>
          <w:kern w:val="2"/>
          <w:sz w:val="28"/>
          <w:szCs w:val="28"/>
          <w:lang w:eastAsia="en-US"/>
        </w:rPr>
        <w:t>5</w:t>
      </w:r>
      <w:r w:rsidRPr="00275A27">
        <w:rPr>
          <w:rFonts w:ascii="Times New Roman" w:eastAsia="Calibri" w:hAnsi="Times New Roman"/>
          <w:color w:val="000000" w:themeColor="text1"/>
          <w:kern w:val="2"/>
          <w:sz w:val="28"/>
          <w:szCs w:val="28"/>
          <w:lang w:eastAsia="en-US"/>
        </w:rPr>
        <w:t xml:space="preserve">. Головною метою діяльності відділу є організація та ведення персонально-первинного військового обліку призовників, військовозобов’язаних та резервістів на території </w:t>
      </w:r>
      <w:r w:rsidR="00775FC5" w:rsidRPr="00275A27">
        <w:rPr>
          <w:rFonts w:ascii="Times New Roman" w:eastAsia="Calibri" w:hAnsi="Times New Roman"/>
          <w:color w:val="000000" w:themeColor="text1"/>
          <w:kern w:val="2"/>
          <w:sz w:val="28"/>
          <w:szCs w:val="28"/>
          <w:lang w:eastAsia="en-US"/>
        </w:rPr>
        <w:t xml:space="preserve">Нововолинської </w:t>
      </w:r>
      <w:r w:rsidR="00B60F29" w:rsidRPr="00275A27">
        <w:rPr>
          <w:rFonts w:ascii="Times New Roman" w:eastAsia="Calibri" w:hAnsi="Times New Roman"/>
          <w:color w:val="000000" w:themeColor="text1"/>
          <w:kern w:val="2"/>
          <w:sz w:val="28"/>
          <w:szCs w:val="28"/>
          <w:lang w:eastAsia="en-US"/>
        </w:rPr>
        <w:t xml:space="preserve">міської </w:t>
      </w:r>
      <w:r w:rsidR="00775FC5" w:rsidRPr="00275A27">
        <w:rPr>
          <w:rFonts w:ascii="Times New Roman" w:eastAsia="Calibri" w:hAnsi="Times New Roman"/>
          <w:color w:val="000000" w:themeColor="text1"/>
          <w:kern w:val="2"/>
          <w:sz w:val="28"/>
          <w:szCs w:val="28"/>
          <w:lang w:eastAsia="en-US"/>
        </w:rPr>
        <w:t>територіальної громади</w:t>
      </w:r>
      <w:r w:rsidRPr="00275A27">
        <w:rPr>
          <w:rFonts w:ascii="Times New Roman" w:eastAsia="Calibri" w:hAnsi="Times New Roman"/>
          <w:color w:val="000000" w:themeColor="text1"/>
          <w:kern w:val="2"/>
          <w:sz w:val="28"/>
          <w:szCs w:val="28"/>
          <w:lang w:eastAsia="en-US"/>
        </w:rPr>
        <w:t>.</w:t>
      </w:r>
    </w:p>
    <w:p w14:paraId="135ACD72" w14:textId="331B83A1"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1.</w:t>
      </w:r>
      <w:r w:rsidR="00366DDE" w:rsidRPr="00275A27">
        <w:rPr>
          <w:rFonts w:ascii="Times New Roman" w:eastAsia="Calibri" w:hAnsi="Times New Roman"/>
          <w:color w:val="000000" w:themeColor="text1"/>
          <w:kern w:val="2"/>
          <w:sz w:val="28"/>
          <w:szCs w:val="28"/>
          <w:lang w:eastAsia="en-US"/>
        </w:rPr>
        <w:t>6</w:t>
      </w:r>
      <w:r w:rsidRPr="00275A27">
        <w:rPr>
          <w:rFonts w:ascii="Times New Roman" w:eastAsia="Calibri" w:hAnsi="Times New Roman"/>
          <w:color w:val="000000" w:themeColor="text1"/>
          <w:kern w:val="2"/>
          <w:sz w:val="28"/>
          <w:szCs w:val="28"/>
          <w:lang w:eastAsia="en-US"/>
        </w:rPr>
        <w:t>. Відділ у своїй діяльності керується Конституцією та законами України, зокрема «Про місцеве самоврядування в Україні», «Про службу в органах місцевого самоврядування», «Про звернення громадян», «Про запобігання корупції», «Про захист персональних даних», «Про інформацію», «Про доступ до публічної інформації», «Про військовий обов’язок і військову службу», «Про мобілізаційну підготовку та мобілізацію», Порядком організації та ведення військового обліку призовників, військовозобов’язаних та резервістів, затвердженого постановою КМУ від 30.12.2022 № 1487</w:t>
      </w:r>
      <w:r w:rsidR="00CC297E">
        <w:rPr>
          <w:rFonts w:ascii="Times New Roman" w:eastAsia="Calibri" w:hAnsi="Times New Roman"/>
          <w:color w:val="000000" w:themeColor="text1"/>
          <w:kern w:val="2"/>
          <w:sz w:val="28"/>
          <w:szCs w:val="28"/>
          <w:lang w:val="en-US" w:eastAsia="en-US"/>
        </w:rPr>
        <w:t xml:space="preserve"> (</w:t>
      </w:r>
      <w:r w:rsidR="00CC297E">
        <w:rPr>
          <w:rFonts w:ascii="Times New Roman" w:eastAsia="Calibri" w:hAnsi="Times New Roman"/>
          <w:color w:val="000000" w:themeColor="text1"/>
          <w:kern w:val="2"/>
          <w:sz w:val="28"/>
          <w:szCs w:val="28"/>
          <w:lang w:eastAsia="en-US"/>
        </w:rPr>
        <w:t>зі змінами),</w:t>
      </w:r>
      <w:r w:rsidRPr="00275A27">
        <w:rPr>
          <w:rFonts w:ascii="Times New Roman" w:eastAsia="Calibri" w:hAnsi="Times New Roman"/>
          <w:color w:val="000000" w:themeColor="text1"/>
          <w:kern w:val="2"/>
          <w:sz w:val="28"/>
          <w:szCs w:val="28"/>
          <w:lang w:eastAsia="en-US"/>
        </w:rPr>
        <w:t xml:space="preserve"> актами Президента України, постановами Верховної Ради України, актами Кабінету Міністрів України, рішеннями міської ради та її виконавчого комітету, Регламентами роботи </w:t>
      </w:r>
      <w:r w:rsidR="00BD7DEB"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ради, виконавчого комітету </w:t>
      </w:r>
      <w:r w:rsidR="00BD7DEB"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ради, розпорядженнями міського голови, іншими нормативно-правовими документами та цим Положенням.</w:t>
      </w:r>
    </w:p>
    <w:p w14:paraId="0EA1E7C3" w14:textId="2031A7CA" w:rsidR="001A3167" w:rsidRDefault="001A3167"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Покладання на відділ завдань, не передбачених законодавством, не допускається.</w:t>
      </w:r>
    </w:p>
    <w:p w14:paraId="1F98B493" w14:textId="77777777" w:rsidR="00AF6BE0" w:rsidRPr="00275A27" w:rsidRDefault="00AF6BE0" w:rsidP="00CE1755">
      <w:pPr>
        <w:ind w:firstLine="567"/>
        <w:jc w:val="both"/>
        <w:rPr>
          <w:rFonts w:ascii="Times New Roman" w:eastAsia="Calibri" w:hAnsi="Times New Roman"/>
          <w:color w:val="000000" w:themeColor="text1"/>
          <w:kern w:val="2"/>
          <w:sz w:val="28"/>
          <w:szCs w:val="28"/>
          <w:lang w:eastAsia="en-US"/>
        </w:rPr>
      </w:pPr>
    </w:p>
    <w:p w14:paraId="0F06FCFF" w14:textId="77777777" w:rsidR="00CE1755" w:rsidRPr="00275A27" w:rsidRDefault="00CE1755" w:rsidP="00CE1755">
      <w:pPr>
        <w:jc w:val="center"/>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2. Основні завдання та повноваження відділу</w:t>
      </w:r>
    </w:p>
    <w:p w14:paraId="1A2471D8" w14:textId="77777777" w:rsidR="00CE1755" w:rsidRPr="00275A27" w:rsidRDefault="00CE1755" w:rsidP="00CE1755">
      <w:pPr>
        <w:ind w:firstLine="567"/>
        <w:jc w:val="both"/>
        <w:rPr>
          <w:rFonts w:ascii="Times New Roman" w:eastAsia="Calibri" w:hAnsi="Times New Roman"/>
          <w:color w:val="000000" w:themeColor="text1"/>
          <w:kern w:val="2"/>
          <w:sz w:val="24"/>
          <w:szCs w:val="24"/>
          <w:lang w:eastAsia="en-US"/>
        </w:rPr>
      </w:pPr>
      <w:r w:rsidRPr="00275A27">
        <w:rPr>
          <w:rFonts w:ascii="Times New Roman" w:eastAsia="Calibri" w:hAnsi="Times New Roman"/>
          <w:b/>
          <w:bCs/>
          <w:color w:val="000000" w:themeColor="text1"/>
          <w:kern w:val="2"/>
          <w:sz w:val="28"/>
          <w:szCs w:val="28"/>
          <w:lang w:eastAsia="en-US"/>
        </w:rPr>
        <w:t> </w:t>
      </w:r>
    </w:p>
    <w:p w14:paraId="03302F95" w14:textId="191F244A"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2.1. Ведення персонально-первинного військового обліку призовників, військовозобов’язаних та резервістів на території </w:t>
      </w:r>
      <w:r w:rsidR="004C4B80" w:rsidRPr="00275A27">
        <w:rPr>
          <w:rFonts w:ascii="Times New Roman" w:eastAsia="Calibri" w:hAnsi="Times New Roman"/>
          <w:color w:val="000000" w:themeColor="text1"/>
          <w:kern w:val="2"/>
          <w:sz w:val="28"/>
          <w:szCs w:val="28"/>
          <w:lang w:eastAsia="en-US"/>
        </w:rPr>
        <w:t xml:space="preserve">Нововолинської </w:t>
      </w:r>
      <w:r w:rsidR="00B60F29" w:rsidRPr="00275A27">
        <w:rPr>
          <w:rFonts w:ascii="Times New Roman" w:eastAsia="Calibri" w:hAnsi="Times New Roman"/>
          <w:color w:val="000000" w:themeColor="text1"/>
          <w:kern w:val="2"/>
          <w:sz w:val="28"/>
          <w:szCs w:val="28"/>
          <w:lang w:eastAsia="en-US"/>
        </w:rPr>
        <w:t xml:space="preserve">міської </w:t>
      </w:r>
      <w:r w:rsidR="004C4B80" w:rsidRPr="00275A27">
        <w:rPr>
          <w:rFonts w:ascii="Times New Roman" w:eastAsia="Calibri" w:hAnsi="Times New Roman"/>
          <w:color w:val="000000" w:themeColor="text1"/>
          <w:kern w:val="2"/>
          <w:sz w:val="28"/>
          <w:szCs w:val="28"/>
          <w:lang w:eastAsia="en-US"/>
        </w:rPr>
        <w:t>територіальної громади</w:t>
      </w:r>
      <w:r w:rsidRPr="00275A27">
        <w:rPr>
          <w:rFonts w:ascii="Times New Roman" w:eastAsia="Calibri" w:hAnsi="Times New Roman"/>
          <w:color w:val="000000" w:themeColor="text1"/>
          <w:kern w:val="2"/>
          <w:sz w:val="28"/>
          <w:szCs w:val="28"/>
          <w:lang w:eastAsia="en-US"/>
        </w:rPr>
        <w:t>.</w:t>
      </w:r>
    </w:p>
    <w:p w14:paraId="6A9E1EE0" w14:textId="6B07397A"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lastRenderedPageBreak/>
        <w:t xml:space="preserve">2.2. Забезпечення функціонування системи військового обліку призовників, військовозобов’язаних та резервістів на території </w:t>
      </w:r>
      <w:r w:rsidR="00B60F29"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територіальної громади.</w:t>
      </w:r>
    </w:p>
    <w:p w14:paraId="4F13569C" w14:textId="77777777" w:rsidR="00CE1755"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2.3. Здійснення контролю за виконанням призовниками, військовозобов’язаними та резервістами встановлених правил військового обліку.</w:t>
      </w:r>
    </w:p>
    <w:p w14:paraId="79F18436" w14:textId="77777777" w:rsidR="00AF6BE0" w:rsidRPr="00275A27" w:rsidRDefault="00AF6BE0" w:rsidP="00CE1755">
      <w:pPr>
        <w:ind w:firstLine="567"/>
        <w:jc w:val="both"/>
        <w:rPr>
          <w:rFonts w:ascii="Times New Roman" w:eastAsia="Calibri" w:hAnsi="Times New Roman"/>
          <w:color w:val="000000" w:themeColor="text1"/>
          <w:kern w:val="2"/>
          <w:sz w:val="28"/>
          <w:szCs w:val="28"/>
          <w:lang w:eastAsia="en-US"/>
        </w:rPr>
      </w:pPr>
    </w:p>
    <w:p w14:paraId="33EE8A58" w14:textId="77777777" w:rsidR="00CE1755" w:rsidRPr="00275A27" w:rsidRDefault="00CE1755" w:rsidP="00CE1755">
      <w:pPr>
        <w:jc w:val="center"/>
        <w:rPr>
          <w:rFonts w:ascii="Times New Roman" w:eastAsia="Calibri" w:hAnsi="Times New Roman"/>
          <w:b/>
          <w:bCs/>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3. Функції відділу</w:t>
      </w:r>
    </w:p>
    <w:p w14:paraId="613E2C7B"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 </w:t>
      </w:r>
    </w:p>
    <w:p w14:paraId="293D54B5"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 Відділ здійснює:</w:t>
      </w:r>
    </w:p>
    <w:p w14:paraId="30E77E6B" w14:textId="76075299"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 Взяття на персонально-первинний військовий облік громадян, які прибули на нове місце проживання до </w:t>
      </w:r>
      <w:r w:rsidR="003407DF" w:rsidRPr="00275A27">
        <w:rPr>
          <w:rFonts w:ascii="Times New Roman" w:eastAsia="Calibri" w:hAnsi="Times New Roman"/>
          <w:color w:val="000000" w:themeColor="text1"/>
          <w:kern w:val="2"/>
          <w:sz w:val="28"/>
          <w:szCs w:val="28"/>
          <w:lang w:eastAsia="en-US"/>
        </w:rPr>
        <w:t>Нововолинської міської територіальної громади</w:t>
      </w:r>
      <w:r w:rsidRPr="00275A27">
        <w:rPr>
          <w:rFonts w:ascii="Times New Roman" w:eastAsia="Calibri" w:hAnsi="Times New Roman"/>
          <w:color w:val="000000" w:themeColor="text1"/>
          <w:kern w:val="2"/>
          <w:sz w:val="28"/>
          <w:szCs w:val="28"/>
          <w:lang w:eastAsia="en-US"/>
        </w:rPr>
        <w:t xml:space="preserve">, тільки після взяття їх на військовий облік у </w:t>
      </w:r>
      <w:r w:rsidR="00E42708" w:rsidRPr="00275A27">
        <w:rPr>
          <w:rFonts w:ascii="Times New Roman" w:eastAsia="Calibri" w:hAnsi="Times New Roman"/>
          <w:color w:val="000000" w:themeColor="text1"/>
          <w:kern w:val="2"/>
          <w:sz w:val="28"/>
          <w:szCs w:val="28"/>
          <w:lang w:eastAsia="en-US"/>
        </w:rPr>
        <w:t xml:space="preserve">Другому відділі Володимирського </w:t>
      </w:r>
      <w:r w:rsidRPr="00275A27">
        <w:rPr>
          <w:rFonts w:ascii="Times New Roman" w:eastAsia="Calibri" w:hAnsi="Times New Roman"/>
          <w:color w:val="000000" w:themeColor="text1"/>
          <w:kern w:val="2"/>
          <w:sz w:val="28"/>
          <w:szCs w:val="28"/>
          <w:lang w:eastAsia="en-US"/>
        </w:rPr>
        <w:t xml:space="preserve">районному територіальному центрі комплектування та соціальної підтримки (далі – </w:t>
      </w:r>
      <w:r w:rsidR="00E42708" w:rsidRPr="00275A27">
        <w:rPr>
          <w:rFonts w:ascii="Times New Roman" w:eastAsia="Calibri" w:hAnsi="Times New Roman"/>
          <w:color w:val="000000" w:themeColor="text1"/>
          <w:kern w:val="2"/>
          <w:sz w:val="28"/>
          <w:szCs w:val="28"/>
          <w:lang w:eastAsia="en-US"/>
        </w:rPr>
        <w:t>Другий відділ Володимирського</w:t>
      </w:r>
      <w:r w:rsidRPr="00275A27">
        <w:rPr>
          <w:rFonts w:ascii="Times New Roman" w:eastAsia="Calibri" w:hAnsi="Times New Roman"/>
          <w:color w:val="000000" w:themeColor="text1"/>
          <w:kern w:val="2"/>
          <w:sz w:val="28"/>
          <w:szCs w:val="28"/>
          <w:lang w:eastAsia="en-US"/>
        </w:rPr>
        <w:t xml:space="preserve"> РТЦК та СП).</w:t>
      </w:r>
    </w:p>
    <w:p w14:paraId="3BE9A078" w14:textId="6FF9E9EA"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3.1.2. Виключення з персонально-первинного військового обліку громадян під час їх вибуття в іншу адміністративно-територіальну одиницю до нового місця проживання тільки після зняття таких громадян з військового обліку у </w:t>
      </w:r>
      <w:r w:rsidR="006926D5" w:rsidRPr="00275A27">
        <w:rPr>
          <w:rFonts w:ascii="Times New Roman" w:eastAsia="Calibri" w:hAnsi="Times New Roman"/>
          <w:color w:val="000000" w:themeColor="text1"/>
          <w:kern w:val="2"/>
          <w:sz w:val="28"/>
          <w:szCs w:val="28"/>
          <w:lang w:eastAsia="en-US"/>
        </w:rPr>
        <w:t>Другому відділі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органах.</w:t>
      </w:r>
    </w:p>
    <w:p w14:paraId="0CBDEE05" w14:textId="5435F19B"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3.1.3. Виявлення призовників, військовозобов’язаних та резервістів, які проживають на території </w:t>
      </w:r>
      <w:r w:rsidR="006926D5" w:rsidRPr="00275A27">
        <w:rPr>
          <w:rFonts w:ascii="Times New Roman" w:eastAsia="Calibri" w:hAnsi="Times New Roman"/>
          <w:color w:val="000000" w:themeColor="text1"/>
          <w:kern w:val="2"/>
          <w:sz w:val="28"/>
          <w:szCs w:val="28"/>
          <w:lang w:eastAsia="en-US"/>
        </w:rPr>
        <w:t xml:space="preserve">Нововолинської міської територіальної громади </w:t>
      </w:r>
      <w:r w:rsidRPr="00275A27">
        <w:rPr>
          <w:rFonts w:ascii="Times New Roman" w:eastAsia="Calibri" w:hAnsi="Times New Roman"/>
          <w:color w:val="000000" w:themeColor="text1"/>
          <w:kern w:val="2"/>
          <w:sz w:val="28"/>
          <w:szCs w:val="28"/>
          <w:lang w:eastAsia="en-US"/>
        </w:rPr>
        <w:t xml:space="preserve">і не перебувають на персонально-первинному військовому обліку, направлення таких громадян до </w:t>
      </w:r>
      <w:r w:rsidR="006926D5"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іншого відповідного органу.</w:t>
      </w:r>
    </w:p>
    <w:p w14:paraId="6D60E1CC" w14:textId="55397004"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3.1.4. Ведення карток первинного обліку призовників, військовозобов’язаних та резервістів, які проживають на території </w:t>
      </w:r>
      <w:r w:rsidR="00B16143" w:rsidRPr="00275A27">
        <w:rPr>
          <w:rFonts w:ascii="Times New Roman" w:eastAsia="Calibri" w:hAnsi="Times New Roman"/>
          <w:color w:val="000000" w:themeColor="text1"/>
          <w:kern w:val="2"/>
          <w:sz w:val="28"/>
          <w:szCs w:val="28"/>
          <w:lang w:eastAsia="en-US"/>
        </w:rPr>
        <w:t>Нововолинської міської територіальної громади</w:t>
      </w:r>
      <w:r w:rsidRPr="00275A27">
        <w:rPr>
          <w:rFonts w:ascii="Times New Roman" w:eastAsia="Calibri" w:hAnsi="Times New Roman"/>
          <w:color w:val="000000" w:themeColor="text1"/>
          <w:kern w:val="2"/>
          <w:sz w:val="28"/>
          <w:szCs w:val="28"/>
          <w:lang w:eastAsia="en-US"/>
        </w:rPr>
        <w:t>.</w:t>
      </w:r>
    </w:p>
    <w:p w14:paraId="38C340DA"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3.1.5. Проведення відповідної роз’яснювальної роботи серед призовників, військовозобов’язаних та резервістів щодо виконання ними правил військового обліку.</w:t>
      </w:r>
    </w:p>
    <w:p w14:paraId="359BBAD8" w14:textId="3DED7395"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3.1.6. Інформування </w:t>
      </w:r>
      <w:r w:rsidR="0003179C"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органів про призовників, військовозобов’язаних та резервістів, які:</w:t>
      </w:r>
    </w:p>
    <w:p w14:paraId="325BCD88"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прибули для проживання з адміністративно-територіальних одиниць, що обслуговуються іншими виконавчими органами сільських, селищних, міських рад, без зняття з військового (персонально-первинного військового) обліку за задекларованим/зареєстрованим місцем проживання;</w:t>
      </w:r>
    </w:p>
    <w:p w14:paraId="06E8A4D0" w14:textId="3802F8C5"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 вибули до нового місця проживання за межі </w:t>
      </w:r>
      <w:r w:rsidR="0003179C"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територіальної громади без зняття з військового (персонально-первинного) обліку.</w:t>
      </w:r>
    </w:p>
    <w:p w14:paraId="26078134" w14:textId="2858B604"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3.1.7. Оповіщення на вимогу </w:t>
      </w:r>
      <w:r w:rsidR="00212B1A"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xml:space="preserve">, інших відповідних органів, військовозобов’язаних та резервістів про їх виклик до </w:t>
      </w:r>
      <w:r w:rsidR="00212B1A"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органів і забезпечення їх своєчасного прибуття.</w:t>
      </w:r>
    </w:p>
    <w:p w14:paraId="08F45FDE" w14:textId="70F63003"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3.1.8. Створення мобільних груп, до складу яких залучаються працівники структурних підрозділів виконавчого комітету </w:t>
      </w:r>
      <w:r w:rsidR="00DB5944"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ради, представники </w:t>
      </w:r>
      <w:r w:rsidR="00CC297E" w:rsidRPr="00CC297E">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Національної поліції та інших уповноважених органів, забезпечення мобільних груп необхідними документами та транспортом.</w:t>
      </w:r>
    </w:p>
    <w:p w14:paraId="220E6F10"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lastRenderedPageBreak/>
        <w:t>3.1.9. Взаємодію з відповідними РТЦК та СП, іншими відповідними органами щодо здійснення спільних заходів в галузі оборонної роботи, строків та способів звіряння даних карток первинного обліку призовників, військовозобов’язаних та резервістів (далі – картки первинного обліку), внесення відповідних змін до них, а також щодо оповіщення призовників, військовозобов’язаних та резервістів.</w:t>
      </w:r>
    </w:p>
    <w:p w14:paraId="1EC7811F" w14:textId="30F587BF"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3.1.10. Подання до </w:t>
      </w:r>
      <w:r w:rsidR="00955E28"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органів на їх вимогу відомостей щодо призовників, військовозобов’язаних та резервістів, військовий облік яких вони ведуть.</w:t>
      </w:r>
    </w:p>
    <w:p w14:paraId="66B1409A" w14:textId="05EA7290"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3.1.11. Внесення у встановлені чинним законодавством строки з дня подання відповідних документів змін до карток первинного обліку призовників щодо їх прізвища, власного імені та по-батькові (за наявності), реквізитів паспорта громадянина України, адреси задекларованого/зареєстрованого місця проживання, сімейного стану, освіти, місця роботи і посади та надсилання щомісяця до </w:t>
      </w:r>
      <w:r w:rsidR="00955E28"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органів повідомлень про зміну облікових даних.</w:t>
      </w:r>
    </w:p>
    <w:p w14:paraId="39083295" w14:textId="3F947D15"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3.1.12. Звіряння не рідше одного разу на рік облікових даних карток первинного обліку призовників, військовозобов’язаних та резервістів, які перебувають на персонально-первинному військовому обліку у виконавч</w:t>
      </w:r>
      <w:r w:rsidR="004C3669">
        <w:rPr>
          <w:rFonts w:ascii="Times New Roman" w:eastAsia="Calibri" w:hAnsi="Times New Roman"/>
          <w:color w:val="000000" w:themeColor="text1"/>
          <w:kern w:val="2"/>
          <w:sz w:val="28"/>
          <w:szCs w:val="28"/>
          <w:lang w:eastAsia="en-US"/>
        </w:rPr>
        <w:t>их</w:t>
      </w:r>
      <w:r w:rsidRPr="00275A27">
        <w:rPr>
          <w:rFonts w:ascii="Times New Roman" w:eastAsia="Calibri" w:hAnsi="Times New Roman"/>
          <w:color w:val="000000" w:themeColor="text1"/>
          <w:kern w:val="2"/>
          <w:sz w:val="28"/>
          <w:szCs w:val="28"/>
          <w:lang w:eastAsia="en-US"/>
        </w:rPr>
        <w:t xml:space="preserve"> органах міської ради:</w:t>
      </w:r>
    </w:p>
    <w:p w14:paraId="0A89416B" w14:textId="56CF5D26"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 з обліковими даними, що містяться у списках персонального військового обліку призовників, військовозобов’язаних та резервістів підприємств, установ та організацій, в яких вони працюють (навчаються), що перебувають на території </w:t>
      </w:r>
      <w:r w:rsidR="00FF1CBA"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територіальної громади;</w:t>
      </w:r>
    </w:p>
    <w:p w14:paraId="4E9F5DB1" w14:textId="2F358D40"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з документами щодо реєстрації місця проживання фізичних осіб або з відображенням в електронній формі інформації, що міститься в таких документах, які можуть пред’являтися (надаватися) з використанням мобільного додатку Порталу Дія</w:t>
      </w:r>
      <w:r w:rsidR="004C3669">
        <w:rPr>
          <w:rFonts w:ascii="Times New Roman" w:eastAsia="Calibri" w:hAnsi="Times New Roman"/>
          <w:color w:val="000000" w:themeColor="text1"/>
          <w:kern w:val="2"/>
          <w:sz w:val="28"/>
          <w:szCs w:val="28"/>
          <w:lang w:eastAsia="en-US"/>
        </w:rPr>
        <w:t>;</w:t>
      </w:r>
    </w:p>
    <w:p w14:paraId="52DA3581"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з місцем фактичного проживання призовників, військовозобов’язаних та резервістів.</w:t>
      </w:r>
    </w:p>
    <w:p w14:paraId="1843666A" w14:textId="42C486D0"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3.1.13. Звіряння не рідше одного разу на рік облікових даних карток первинного обліку призовників, військовозобов’язаних та резервістів, які перебувають на персонально-первинному військовому обліку у виконавчому комітеті </w:t>
      </w:r>
      <w:r w:rsidR="003514F2"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ради, з обліковими даними </w:t>
      </w:r>
      <w:r w:rsidR="003514F2"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w:t>
      </w:r>
    </w:p>
    <w:p w14:paraId="6CBCAE19"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3.1.14. Приймання від призовників, військовозобов’язаних та резервістів під розписку у бланках розписок їх військово-облікових документів для звіряння з картками первинного обліку.</w:t>
      </w:r>
    </w:p>
    <w:p w14:paraId="1D6FDAC3" w14:textId="08F3D356"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3.1.15. Постійний контроль за виконанням посадовими особами підприємств, установ та організацій, які розташовані на території </w:t>
      </w:r>
      <w:r w:rsidR="00640333"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територіальної громади, Порядку організації та ведення військового обліку, призовниками, військовозобов’язаними та резервістами – правил військового обліку.</w:t>
      </w:r>
    </w:p>
    <w:p w14:paraId="6728310C" w14:textId="69A96AD8"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3.1.16. Інформування </w:t>
      </w:r>
      <w:r w:rsidR="00640333"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xml:space="preserve">, інших відповідних органів про посадових осіб підприємств, установ та організацій, які порушують вимоги Порядку організації та ведення військового обліку, призовниками, військовозобов’язаними та резервістами, а також про громадян, </w:t>
      </w:r>
      <w:r w:rsidRPr="00275A27">
        <w:rPr>
          <w:rFonts w:ascii="Times New Roman" w:eastAsia="Calibri" w:hAnsi="Times New Roman"/>
          <w:color w:val="000000" w:themeColor="text1"/>
          <w:kern w:val="2"/>
          <w:sz w:val="28"/>
          <w:szCs w:val="28"/>
          <w:lang w:eastAsia="en-US"/>
        </w:rPr>
        <w:lastRenderedPageBreak/>
        <w:t>які порушують правила військового обліку, для притягнення винних до відповідальності згідно із законом.</w:t>
      </w:r>
    </w:p>
    <w:p w14:paraId="0BEE7AC5" w14:textId="22FF0898"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3.1.17. Інформування щомісяця </w:t>
      </w:r>
      <w:r w:rsidR="00D45374"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xml:space="preserve"> про державну реєстрацію утворення, припинення підприємств, установ та організацій, які розташовані на території </w:t>
      </w:r>
      <w:r w:rsidR="00D45374" w:rsidRPr="00275A27">
        <w:rPr>
          <w:rFonts w:ascii="Times New Roman" w:eastAsia="Calibri" w:hAnsi="Times New Roman"/>
          <w:color w:val="000000" w:themeColor="text1"/>
          <w:kern w:val="2"/>
          <w:sz w:val="28"/>
          <w:szCs w:val="28"/>
          <w:lang w:eastAsia="en-US"/>
        </w:rPr>
        <w:t>Нововолинської</w:t>
      </w:r>
      <w:r w:rsidRPr="00275A27">
        <w:rPr>
          <w:rFonts w:ascii="Times New Roman" w:eastAsia="Calibri" w:hAnsi="Times New Roman"/>
          <w:color w:val="000000" w:themeColor="text1"/>
          <w:kern w:val="2"/>
          <w:sz w:val="28"/>
          <w:szCs w:val="28"/>
          <w:lang w:eastAsia="en-US"/>
        </w:rPr>
        <w:t xml:space="preserve"> міської територіальної громади.</w:t>
      </w:r>
    </w:p>
    <w:p w14:paraId="56E89023" w14:textId="0BF63828" w:rsidR="00CE1755" w:rsidRPr="00275A27" w:rsidRDefault="00CE1755" w:rsidP="00CE1755">
      <w:pPr>
        <w:ind w:firstLine="567"/>
        <w:jc w:val="both"/>
        <w:rPr>
          <w:rFonts w:ascii="Times New Roman" w:eastAsia="Calibri" w:hAnsi="Times New Roman"/>
          <w:color w:val="000000" w:themeColor="text1"/>
          <w:kern w:val="2"/>
          <w:sz w:val="28"/>
          <w:szCs w:val="28"/>
          <w:lang w:val="en-US" w:eastAsia="en-US"/>
        </w:rPr>
      </w:pPr>
      <w:r w:rsidRPr="00275A27">
        <w:rPr>
          <w:rFonts w:ascii="Times New Roman" w:eastAsia="Calibri" w:hAnsi="Times New Roman"/>
          <w:color w:val="000000" w:themeColor="text1"/>
          <w:kern w:val="2"/>
          <w:sz w:val="28"/>
          <w:szCs w:val="28"/>
          <w:lang w:eastAsia="en-US"/>
        </w:rPr>
        <w:t xml:space="preserve">3.1.18. Ведення та зберігання журналу обліку результатів перевірки стану військового обліку, звіряння їх облікових даних з даними </w:t>
      </w:r>
      <w:r w:rsidR="00CF597D"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органів.</w:t>
      </w:r>
    </w:p>
    <w:p w14:paraId="32EE6DE0" w14:textId="15A96EEC"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3.1.19. Перевірку дійсності та належності військово-облікових документів призовників, військовозобов’язаних та резервістів їх власникам, наявність відміток (відомостей) про взяття на військовий облік у відповідному районному територіальному центрі комплектування та соціальної підтримки, органі</w:t>
      </w:r>
      <w:r w:rsidR="002C7057">
        <w:rPr>
          <w:rFonts w:ascii="Times New Roman" w:eastAsia="Calibri" w:hAnsi="Times New Roman"/>
          <w:color w:val="000000" w:themeColor="text1"/>
          <w:kern w:val="2"/>
          <w:sz w:val="28"/>
          <w:szCs w:val="28"/>
          <w:lang w:eastAsia="en-US"/>
        </w:rPr>
        <w:t>в</w:t>
      </w:r>
      <w:r w:rsidRPr="00275A27">
        <w:rPr>
          <w:rFonts w:ascii="Times New Roman" w:eastAsia="Calibri" w:hAnsi="Times New Roman"/>
          <w:color w:val="000000" w:themeColor="text1"/>
          <w:kern w:val="2"/>
          <w:sz w:val="28"/>
          <w:szCs w:val="28"/>
          <w:lang w:eastAsia="en-US"/>
        </w:rPr>
        <w:t xml:space="preserve"> СБУ, відповідному підрозділі розвідувального органу та своєчасність їх прибуття до виконавчих органів сільських, селищних, міських рад, доводять під особистий підпис призовників, військовозобов’язаних та резервістів правила військового обліку та інформацію про відповідальність за невиконання цих правил.</w:t>
      </w:r>
    </w:p>
    <w:p w14:paraId="7FF9F812"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3.1.20. Оформлює картки первинного обліку та забезпечує їх зберігання в алфавітному порядку за групами згідно вимог Порядку організації та ведення військового обліку, призовниками, військовозобов’язаними та резервістами.</w:t>
      </w:r>
    </w:p>
    <w:p w14:paraId="33AED89B" w14:textId="25999488"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3.1.21. Надсилання щомісяця до </w:t>
      </w:r>
      <w:r w:rsidR="004D0F4B"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інших відповідних органів повідомлення про зміну облікових даних призовників, військовозобов’язаних та резервістів, які змінили місце проживання в межах адміністративно-територіальної одиниці, а також військовозобов’язаних та резервістів, що прибули з мобілізаційними розпорядженнями.</w:t>
      </w:r>
    </w:p>
    <w:p w14:paraId="55B874C5" w14:textId="78EA179A"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3.1.22. Внесення до карток первинного обліку призовників, військовозобов´язаних та резервістів змін облікових даних, які виявлені під час звіряння, та надсилання щомісяця до </w:t>
      </w:r>
      <w:r w:rsidR="004D0F4B"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 xml:space="preserve"> повідомлень про зміну облікових даних.</w:t>
      </w:r>
    </w:p>
    <w:p w14:paraId="206487D4" w14:textId="0801D572"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3.1.23. Внесення результатів звіряння облікових даних карток первинного обліку з обліковими даними особових карток призовників, військовозобов’язаних та резервістів підприємств, установ та організацій до журналу обліку результатів перевірок стану військового обліку призовників, військовозобов’язаних та резервістів, та звіряння облікових даних з даними </w:t>
      </w:r>
      <w:r w:rsidR="00842A79" w:rsidRPr="00275A27">
        <w:rPr>
          <w:rFonts w:ascii="Times New Roman" w:eastAsia="Calibri" w:hAnsi="Times New Roman"/>
          <w:color w:val="000000" w:themeColor="text1"/>
          <w:kern w:val="2"/>
          <w:sz w:val="28"/>
          <w:szCs w:val="28"/>
          <w:lang w:eastAsia="en-US"/>
        </w:rPr>
        <w:t>Другого відділу Володимирського РТЦК та СП</w:t>
      </w:r>
      <w:r w:rsidRPr="00275A27">
        <w:rPr>
          <w:rFonts w:ascii="Times New Roman" w:eastAsia="Calibri" w:hAnsi="Times New Roman"/>
          <w:color w:val="000000" w:themeColor="text1"/>
          <w:kern w:val="2"/>
          <w:sz w:val="28"/>
          <w:szCs w:val="28"/>
          <w:lang w:eastAsia="en-US"/>
        </w:rPr>
        <w:t>.</w:t>
      </w:r>
    </w:p>
    <w:p w14:paraId="4BBB96D3"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3.1.24. Висвітлення в медіа інформаційно–аналітичних матеріалів за напрямками роботи відділу, внесення змін в куточок військового обліковця.</w:t>
      </w:r>
    </w:p>
    <w:p w14:paraId="7695E914"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w:t>
      </w:r>
    </w:p>
    <w:p w14:paraId="701B8898" w14:textId="77777777" w:rsidR="00CE1755" w:rsidRPr="00275A27" w:rsidRDefault="00CE1755" w:rsidP="00CE1755">
      <w:pPr>
        <w:jc w:val="center"/>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4. Організація роботи відділу</w:t>
      </w:r>
    </w:p>
    <w:p w14:paraId="6B541173"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 </w:t>
      </w:r>
    </w:p>
    <w:p w14:paraId="132E47B7"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4.1. Робота відділу ведеться:</w:t>
      </w:r>
    </w:p>
    <w:p w14:paraId="7181F059"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4.1.1. Згідно з річними планами, що складаються на основі планів роботи міської ради та її виконавчого комітету, доручень керівництва, функцій відділу.</w:t>
      </w:r>
    </w:p>
    <w:p w14:paraId="20EE815E"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4.1.2. Згідно з номенклатурою справ відділу, Регламентами міської ради та її виконавчого комітету.</w:t>
      </w:r>
    </w:p>
    <w:p w14:paraId="78E5B083"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4.1.3. Відділ у процесі виконання покладених на нього завдань взаємодіє з іншими структурними підрозділами виконавчого комітету міської ради, органами </w:t>
      </w:r>
      <w:r w:rsidRPr="00275A27">
        <w:rPr>
          <w:rFonts w:ascii="Times New Roman" w:eastAsia="Calibri" w:hAnsi="Times New Roman"/>
          <w:color w:val="000000" w:themeColor="text1"/>
          <w:kern w:val="2"/>
          <w:sz w:val="28"/>
          <w:szCs w:val="28"/>
          <w:lang w:eastAsia="en-US"/>
        </w:rPr>
        <w:lastRenderedPageBreak/>
        <w:t>місцевого самоврядування, підприємствами, установами та організаціями усіх форм власності, об’єднаннями громадян.</w:t>
      </w:r>
    </w:p>
    <w:p w14:paraId="1EB188BA"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4.1.4. Відділ очолює начальник, який здійснює керівництво відділом, відповідно до цього Положення, який у встановленому законодавством порядку призначається на посаду та звільняється з посади.</w:t>
      </w:r>
    </w:p>
    <w:p w14:paraId="1BD71A38"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w:t>
      </w:r>
    </w:p>
    <w:p w14:paraId="2615973C" w14:textId="77777777" w:rsidR="00CE1755" w:rsidRPr="00275A27" w:rsidRDefault="00CE1755" w:rsidP="00CE1755">
      <w:pPr>
        <w:jc w:val="center"/>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5. Начальник відділу</w:t>
      </w:r>
    </w:p>
    <w:p w14:paraId="255797D0"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w:t>
      </w:r>
    </w:p>
    <w:p w14:paraId="770AE21C" w14:textId="79B8AA55" w:rsidR="00D0236C" w:rsidRPr="00275A27" w:rsidRDefault="00D0236C"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5.1. Начальник відділу:</w:t>
      </w:r>
    </w:p>
    <w:p w14:paraId="2C67D730" w14:textId="53E174F3"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5.1.</w:t>
      </w:r>
      <w:r w:rsidR="00E746B0" w:rsidRPr="00275A27">
        <w:rPr>
          <w:rFonts w:ascii="Times New Roman" w:eastAsia="Calibri" w:hAnsi="Times New Roman"/>
          <w:color w:val="000000" w:themeColor="text1"/>
          <w:kern w:val="2"/>
          <w:sz w:val="28"/>
          <w:szCs w:val="28"/>
          <w:lang w:eastAsia="en-US"/>
        </w:rPr>
        <w:t>1.</w:t>
      </w:r>
      <w:r w:rsidRPr="00275A27">
        <w:rPr>
          <w:rFonts w:ascii="Times New Roman" w:eastAsia="Calibri" w:hAnsi="Times New Roman"/>
          <w:color w:val="000000" w:themeColor="text1"/>
          <w:kern w:val="2"/>
          <w:sz w:val="28"/>
          <w:szCs w:val="28"/>
          <w:lang w:eastAsia="en-US"/>
        </w:rPr>
        <w:t xml:space="preserve"> </w:t>
      </w:r>
      <w:r w:rsidR="00D0236C" w:rsidRPr="00275A27">
        <w:rPr>
          <w:rFonts w:ascii="Times New Roman" w:eastAsia="Calibri" w:hAnsi="Times New Roman"/>
          <w:color w:val="000000" w:themeColor="text1"/>
          <w:kern w:val="2"/>
          <w:sz w:val="28"/>
          <w:szCs w:val="28"/>
          <w:lang w:eastAsia="en-US"/>
        </w:rPr>
        <w:t>Організовує роботу відділу, забезпечує надання повноти та достовірності даних</w:t>
      </w:r>
      <w:r w:rsidR="00B21308" w:rsidRPr="00275A27">
        <w:rPr>
          <w:rFonts w:ascii="Times New Roman" w:eastAsia="Calibri" w:hAnsi="Times New Roman"/>
          <w:color w:val="000000" w:themeColor="text1"/>
          <w:kern w:val="2"/>
          <w:sz w:val="28"/>
          <w:szCs w:val="28"/>
          <w:lang w:eastAsia="en-US"/>
        </w:rPr>
        <w:t xml:space="preserve">, що визначають кількісний склад призовників, військовозобов’язаних та резервістів, забезпечує виконання завдань, покладених на відділ. </w:t>
      </w:r>
    </w:p>
    <w:p w14:paraId="26B71100" w14:textId="703D375F" w:rsidR="00CE1755" w:rsidRPr="00275A27" w:rsidRDefault="00D0236C" w:rsidP="00E746B0">
      <w:pPr>
        <w:jc w:val="both"/>
        <w:rPr>
          <w:rFonts w:ascii="Times New Roman" w:eastAsia="Calibri" w:hAnsi="Times New Roman"/>
          <w:color w:val="000000" w:themeColor="text1"/>
          <w:kern w:val="2"/>
          <w:sz w:val="28"/>
          <w:szCs w:val="28"/>
          <w:lang w:val="en-US" w:eastAsia="en-US"/>
        </w:rPr>
      </w:pPr>
      <w:r w:rsidRPr="00275A27">
        <w:rPr>
          <w:rFonts w:ascii="Times New Roman" w:eastAsia="Calibri" w:hAnsi="Times New Roman"/>
          <w:color w:val="000000" w:themeColor="text1"/>
          <w:kern w:val="2"/>
          <w:sz w:val="28"/>
          <w:szCs w:val="28"/>
          <w:lang w:val="en-US" w:eastAsia="en-US"/>
        </w:rPr>
        <w:t xml:space="preserve">  </w:t>
      </w:r>
      <w:r w:rsidR="00E746B0" w:rsidRPr="00275A27">
        <w:rPr>
          <w:rFonts w:ascii="Times New Roman" w:eastAsia="Calibri" w:hAnsi="Times New Roman"/>
          <w:color w:val="000000" w:themeColor="text1"/>
          <w:kern w:val="2"/>
          <w:sz w:val="28"/>
          <w:szCs w:val="28"/>
          <w:lang w:eastAsia="en-US"/>
        </w:rPr>
        <w:t xml:space="preserve">      5.1.2. З</w:t>
      </w:r>
      <w:r w:rsidR="00CE1755" w:rsidRPr="00275A27">
        <w:rPr>
          <w:rFonts w:ascii="Times New Roman" w:eastAsia="Calibri" w:hAnsi="Times New Roman"/>
          <w:color w:val="000000" w:themeColor="text1"/>
          <w:kern w:val="2"/>
          <w:sz w:val="28"/>
          <w:szCs w:val="28"/>
          <w:lang w:eastAsia="en-US"/>
        </w:rPr>
        <w:t>дійснює керівництво діяльністю відділу, несе відповідальність за виконання покладених на відділ завдань, забезпечує раціональний та ефективний розподіл обов’язків між працівниками відділу</w:t>
      </w:r>
      <w:r w:rsidR="00534F9D" w:rsidRPr="00275A27">
        <w:rPr>
          <w:rFonts w:ascii="Times New Roman" w:eastAsia="Calibri" w:hAnsi="Times New Roman"/>
          <w:color w:val="000000" w:themeColor="text1"/>
          <w:kern w:val="2"/>
          <w:sz w:val="28"/>
          <w:szCs w:val="28"/>
          <w:lang w:eastAsia="en-US"/>
        </w:rPr>
        <w:t>.</w:t>
      </w:r>
    </w:p>
    <w:p w14:paraId="5813E831" w14:textId="59C59778" w:rsidR="00CE1755" w:rsidRPr="00275A27" w:rsidRDefault="0048634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5.1.3. </w:t>
      </w:r>
      <w:r w:rsidR="00534F9D" w:rsidRPr="00275A27">
        <w:rPr>
          <w:rFonts w:ascii="Times New Roman" w:eastAsia="Calibri" w:hAnsi="Times New Roman"/>
          <w:color w:val="000000" w:themeColor="text1"/>
          <w:kern w:val="2"/>
          <w:sz w:val="28"/>
          <w:szCs w:val="28"/>
          <w:lang w:eastAsia="en-US"/>
        </w:rPr>
        <w:t>П</w:t>
      </w:r>
      <w:r w:rsidR="00CE1755" w:rsidRPr="00275A27">
        <w:rPr>
          <w:rFonts w:ascii="Times New Roman" w:eastAsia="Calibri" w:hAnsi="Times New Roman"/>
          <w:color w:val="000000" w:themeColor="text1"/>
          <w:kern w:val="2"/>
          <w:sz w:val="28"/>
          <w:szCs w:val="28"/>
          <w:lang w:eastAsia="en-US"/>
        </w:rPr>
        <w:t>ідписує від імені відділу службові листи, доповідні записки, довідки і документи інформаційного, довідкового або аналітичного характеру, які підготовлені для внутрішнього користування в установі</w:t>
      </w:r>
      <w:r w:rsidR="00534F9D" w:rsidRPr="00275A27">
        <w:rPr>
          <w:rFonts w:ascii="Times New Roman" w:eastAsia="Calibri" w:hAnsi="Times New Roman"/>
          <w:color w:val="000000" w:themeColor="text1"/>
          <w:kern w:val="2"/>
          <w:sz w:val="28"/>
          <w:szCs w:val="28"/>
          <w:lang w:eastAsia="en-US"/>
        </w:rPr>
        <w:t>.</w:t>
      </w:r>
    </w:p>
    <w:p w14:paraId="0EBF8CAD" w14:textId="41D2B683" w:rsidR="00CE1755" w:rsidRPr="00275A27" w:rsidRDefault="009F2AC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5.1.4.</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О</w:t>
      </w:r>
      <w:r w:rsidR="00CE1755" w:rsidRPr="00275A27">
        <w:rPr>
          <w:rFonts w:ascii="Times New Roman" w:eastAsia="Calibri" w:hAnsi="Times New Roman"/>
          <w:color w:val="000000" w:themeColor="text1"/>
          <w:kern w:val="2"/>
          <w:sz w:val="28"/>
          <w:szCs w:val="28"/>
          <w:lang w:eastAsia="en-US"/>
        </w:rPr>
        <w:t>рганізовує щороку відповідно до затверджених планів перевірку стану військового обліку на підприємствах, в установах та організаціях, які перебувають у сфері їх управління міської ради</w:t>
      </w:r>
      <w:r w:rsidR="00534F9D" w:rsidRPr="00275A27">
        <w:rPr>
          <w:rFonts w:ascii="Times New Roman" w:eastAsia="Calibri" w:hAnsi="Times New Roman"/>
          <w:color w:val="000000" w:themeColor="text1"/>
          <w:kern w:val="2"/>
          <w:sz w:val="28"/>
          <w:szCs w:val="28"/>
          <w:lang w:eastAsia="en-US"/>
        </w:rPr>
        <w:t>.</w:t>
      </w:r>
    </w:p>
    <w:p w14:paraId="65847966" w14:textId="59203843" w:rsidR="00CE1755" w:rsidRPr="00275A27" w:rsidRDefault="00AC1FDB"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5.1.5.</w:t>
      </w:r>
      <w:r w:rsidR="00CE1755" w:rsidRPr="00275A27">
        <w:rPr>
          <w:rFonts w:ascii="Times New Roman" w:eastAsia="Calibri" w:hAnsi="Times New Roman"/>
          <w:color w:val="000000" w:themeColor="text1"/>
          <w:kern w:val="2"/>
          <w:sz w:val="28"/>
          <w:szCs w:val="28"/>
          <w:lang w:eastAsia="en-US"/>
        </w:rPr>
        <w:t xml:space="preserve"> </w:t>
      </w:r>
      <w:r w:rsidR="00597275" w:rsidRPr="00275A27">
        <w:rPr>
          <w:rFonts w:ascii="Times New Roman" w:eastAsia="Calibri" w:hAnsi="Times New Roman"/>
          <w:color w:val="000000" w:themeColor="text1"/>
          <w:kern w:val="2"/>
          <w:sz w:val="28"/>
          <w:szCs w:val="28"/>
          <w:lang w:eastAsia="en-US"/>
        </w:rPr>
        <w:t>С</w:t>
      </w:r>
      <w:r w:rsidR="00CE1755" w:rsidRPr="00275A27">
        <w:rPr>
          <w:rFonts w:ascii="Times New Roman" w:eastAsia="Calibri" w:hAnsi="Times New Roman"/>
          <w:color w:val="000000" w:themeColor="text1"/>
          <w:kern w:val="2"/>
          <w:sz w:val="28"/>
          <w:szCs w:val="28"/>
          <w:lang w:eastAsia="en-US"/>
        </w:rPr>
        <w:t xml:space="preserve">кладає за результатами перевірки акти, які надсилаються у визначені законодавством строки з дня закінчення перевірки відповідним підприємствам, установам та організаціям і </w:t>
      </w:r>
      <w:r w:rsidR="000D09BE" w:rsidRPr="00275A27">
        <w:rPr>
          <w:rFonts w:ascii="Times New Roman" w:eastAsia="Calibri" w:hAnsi="Times New Roman"/>
          <w:color w:val="000000" w:themeColor="text1"/>
          <w:kern w:val="2"/>
          <w:sz w:val="28"/>
          <w:szCs w:val="28"/>
          <w:lang w:eastAsia="en-US"/>
        </w:rPr>
        <w:t xml:space="preserve">Другому відділу Володимирського РТЦК та СП </w:t>
      </w:r>
      <w:r w:rsidR="00CE1755" w:rsidRPr="00275A27">
        <w:rPr>
          <w:rFonts w:ascii="Times New Roman" w:eastAsia="Calibri" w:hAnsi="Times New Roman"/>
          <w:color w:val="000000" w:themeColor="text1"/>
          <w:kern w:val="2"/>
          <w:sz w:val="28"/>
          <w:szCs w:val="28"/>
          <w:lang w:eastAsia="en-US"/>
        </w:rPr>
        <w:t>для реагування та вжиття заходів згідно із законодавством</w:t>
      </w:r>
      <w:r w:rsidR="006E4808" w:rsidRPr="00275A27">
        <w:rPr>
          <w:rFonts w:ascii="Times New Roman" w:eastAsia="Calibri" w:hAnsi="Times New Roman"/>
          <w:color w:val="000000" w:themeColor="text1"/>
          <w:kern w:val="2"/>
          <w:sz w:val="28"/>
          <w:szCs w:val="28"/>
          <w:lang w:eastAsia="en-US"/>
        </w:rPr>
        <w:t>.</w:t>
      </w:r>
    </w:p>
    <w:p w14:paraId="263232DF" w14:textId="0A545F34" w:rsidR="00CE1755" w:rsidRPr="00275A27" w:rsidRDefault="006E4808"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5.1.6.</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Г</w:t>
      </w:r>
      <w:r w:rsidR="00CE1755" w:rsidRPr="00275A27">
        <w:rPr>
          <w:rFonts w:ascii="Times New Roman" w:eastAsia="Calibri" w:hAnsi="Times New Roman"/>
          <w:color w:val="000000" w:themeColor="text1"/>
          <w:kern w:val="2"/>
          <w:sz w:val="28"/>
          <w:szCs w:val="28"/>
          <w:lang w:eastAsia="en-US"/>
        </w:rPr>
        <w:t xml:space="preserve">отує щороку проєкт </w:t>
      </w:r>
      <w:r w:rsidRPr="00275A27">
        <w:rPr>
          <w:rFonts w:ascii="Times New Roman" w:eastAsia="Calibri" w:hAnsi="Times New Roman"/>
          <w:color w:val="000000" w:themeColor="text1"/>
          <w:kern w:val="2"/>
          <w:sz w:val="28"/>
          <w:szCs w:val="28"/>
          <w:lang w:eastAsia="en-US"/>
        </w:rPr>
        <w:t>розпорядження міського голови</w:t>
      </w:r>
      <w:r w:rsidR="00CE1755" w:rsidRPr="00275A27">
        <w:rPr>
          <w:rFonts w:ascii="Times New Roman" w:eastAsia="Calibri" w:hAnsi="Times New Roman"/>
          <w:color w:val="000000" w:themeColor="text1"/>
          <w:kern w:val="2"/>
          <w:sz w:val="28"/>
          <w:szCs w:val="28"/>
          <w:lang w:eastAsia="en-US"/>
        </w:rPr>
        <w:t xml:space="preserve"> про стан військового обліку за минулий рік та завдання на наступний рік на підставі звітів, результатів вжитих заходів та перевірок стану військового обліку в минулому році відповідно до компетенції, а також затверджуються плани перевірок </w:t>
      </w:r>
      <w:r w:rsidR="002909FB" w:rsidRPr="00275A27">
        <w:rPr>
          <w:rFonts w:ascii="Times New Roman" w:eastAsia="Calibri" w:hAnsi="Times New Roman"/>
          <w:color w:val="000000" w:themeColor="text1"/>
          <w:kern w:val="2"/>
          <w:sz w:val="28"/>
          <w:szCs w:val="28"/>
          <w:lang w:eastAsia="en-US"/>
        </w:rPr>
        <w:t>та звірянь</w:t>
      </w:r>
      <w:r w:rsidRPr="00275A27">
        <w:rPr>
          <w:rFonts w:ascii="Times New Roman" w:eastAsia="Calibri" w:hAnsi="Times New Roman"/>
          <w:color w:val="000000" w:themeColor="text1"/>
          <w:kern w:val="2"/>
          <w:sz w:val="28"/>
          <w:szCs w:val="28"/>
          <w:lang w:eastAsia="en-US"/>
        </w:rPr>
        <w:t>.</w:t>
      </w:r>
    </w:p>
    <w:p w14:paraId="6ED64F4E" w14:textId="3275F6EF" w:rsidR="00CE1755" w:rsidRPr="00275A27" w:rsidRDefault="00ED5091"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5.1.7.</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Р</w:t>
      </w:r>
      <w:r w:rsidR="00CE1755" w:rsidRPr="00275A27">
        <w:rPr>
          <w:rFonts w:ascii="Times New Roman" w:eastAsia="Calibri" w:hAnsi="Times New Roman"/>
          <w:color w:val="000000" w:themeColor="text1"/>
          <w:kern w:val="2"/>
          <w:sz w:val="28"/>
          <w:szCs w:val="28"/>
          <w:lang w:eastAsia="en-US"/>
        </w:rPr>
        <w:t>озробляє функціональні обов’язки посадових осіб відділу, розподіляє обов’язки між ними.</w:t>
      </w:r>
    </w:p>
    <w:p w14:paraId="2EAD4951"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5.2. Подає пропозиції міському голові щодо:</w:t>
      </w:r>
    </w:p>
    <w:p w14:paraId="48E26425" w14:textId="299704B5" w:rsidR="00CE1755" w:rsidRPr="00275A27" w:rsidRDefault="00D11792"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val="en-US" w:eastAsia="en-US"/>
        </w:rPr>
        <w:t>5</w:t>
      </w:r>
      <w:r w:rsidRPr="00275A27">
        <w:rPr>
          <w:rFonts w:ascii="Times New Roman" w:eastAsia="Calibri" w:hAnsi="Times New Roman"/>
          <w:color w:val="000000" w:themeColor="text1"/>
          <w:kern w:val="2"/>
          <w:sz w:val="28"/>
          <w:szCs w:val="28"/>
          <w:lang w:eastAsia="en-US"/>
        </w:rPr>
        <w:t>.2.1.</w:t>
      </w:r>
      <w:r w:rsidR="00CE1755" w:rsidRPr="00275A27">
        <w:rPr>
          <w:rFonts w:ascii="Times New Roman" w:eastAsia="Calibri" w:hAnsi="Times New Roman"/>
          <w:color w:val="000000" w:themeColor="text1"/>
          <w:kern w:val="2"/>
          <w:sz w:val="28"/>
          <w:szCs w:val="28"/>
          <w:lang w:eastAsia="en-US"/>
        </w:rPr>
        <w:t xml:space="preserve"> </w:t>
      </w:r>
      <w:r w:rsidR="004F18E0" w:rsidRPr="00275A27">
        <w:rPr>
          <w:rFonts w:ascii="Times New Roman" w:eastAsia="Calibri" w:hAnsi="Times New Roman"/>
          <w:color w:val="000000" w:themeColor="text1"/>
          <w:kern w:val="2"/>
          <w:sz w:val="28"/>
          <w:szCs w:val="28"/>
          <w:lang w:eastAsia="en-US"/>
        </w:rPr>
        <w:t>В</w:t>
      </w:r>
      <w:r w:rsidR="00CE1755" w:rsidRPr="00275A27">
        <w:rPr>
          <w:rFonts w:ascii="Times New Roman" w:eastAsia="Calibri" w:hAnsi="Times New Roman"/>
          <w:color w:val="000000" w:themeColor="text1"/>
          <w:kern w:val="2"/>
          <w:sz w:val="28"/>
          <w:szCs w:val="28"/>
          <w:lang w:eastAsia="en-US"/>
        </w:rPr>
        <w:t>изначення оптимальної структури відділу та чисельності його працівників</w:t>
      </w:r>
      <w:r w:rsidR="004F18E0" w:rsidRPr="00275A27">
        <w:rPr>
          <w:rFonts w:ascii="Times New Roman" w:eastAsia="Calibri" w:hAnsi="Times New Roman"/>
          <w:color w:val="000000" w:themeColor="text1"/>
          <w:kern w:val="2"/>
          <w:sz w:val="28"/>
          <w:szCs w:val="28"/>
          <w:lang w:eastAsia="en-US"/>
        </w:rPr>
        <w:t>.</w:t>
      </w:r>
    </w:p>
    <w:p w14:paraId="3028B05E" w14:textId="60C7BAE8" w:rsidR="00CE1755" w:rsidRPr="00275A27" w:rsidRDefault="004F18E0"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5.2.2.</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З</w:t>
      </w:r>
      <w:r w:rsidR="00CE1755" w:rsidRPr="00275A27">
        <w:rPr>
          <w:rFonts w:ascii="Times New Roman" w:eastAsia="Calibri" w:hAnsi="Times New Roman"/>
          <w:color w:val="000000" w:themeColor="text1"/>
          <w:kern w:val="2"/>
          <w:sz w:val="28"/>
          <w:szCs w:val="28"/>
          <w:lang w:eastAsia="en-US"/>
        </w:rPr>
        <w:t>аохочення та притягнення до відповідальності працівників відділу</w:t>
      </w:r>
      <w:r w:rsidRPr="00275A27">
        <w:rPr>
          <w:rFonts w:ascii="Times New Roman" w:eastAsia="Calibri" w:hAnsi="Times New Roman"/>
          <w:color w:val="000000" w:themeColor="text1"/>
          <w:kern w:val="2"/>
          <w:sz w:val="28"/>
          <w:szCs w:val="28"/>
          <w:lang w:eastAsia="en-US"/>
        </w:rPr>
        <w:t>.</w:t>
      </w:r>
    </w:p>
    <w:p w14:paraId="2402C038" w14:textId="5BE3CD59" w:rsidR="00CE1755" w:rsidRPr="00275A27" w:rsidRDefault="004F18E0"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5.2.3.</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У</w:t>
      </w:r>
      <w:r w:rsidR="00CE1755" w:rsidRPr="00275A27">
        <w:rPr>
          <w:rFonts w:ascii="Times New Roman" w:eastAsia="Calibri" w:hAnsi="Times New Roman"/>
          <w:color w:val="000000" w:themeColor="text1"/>
          <w:kern w:val="2"/>
          <w:sz w:val="28"/>
          <w:szCs w:val="28"/>
          <w:lang w:eastAsia="en-US"/>
        </w:rPr>
        <w:t>часті в організації підвищення кваліфікації працівників відділу</w:t>
      </w:r>
      <w:r w:rsidRPr="00275A27">
        <w:rPr>
          <w:rFonts w:ascii="Times New Roman" w:eastAsia="Calibri" w:hAnsi="Times New Roman"/>
          <w:color w:val="000000" w:themeColor="text1"/>
          <w:kern w:val="2"/>
          <w:sz w:val="28"/>
          <w:szCs w:val="28"/>
          <w:lang w:eastAsia="en-US"/>
        </w:rPr>
        <w:t>.</w:t>
      </w:r>
    </w:p>
    <w:p w14:paraId="1894F56B" w14:textId="195155CA" w:rsidR="00CE1755" w:rsidRPr="00275A27" w:rsidRDefault="004F18E0"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5.2.4.</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С</w:t>
      </w:r>
      <w:r w:rsidR="00CE1755" w:rsidRPr="00275A27">
        <w:rPr>
          <w:rFonts w:ascii="Times New Roman" w:eastAsia="Calibri" w:hAnsi="Times New Roman"/>
          <w:color w:val="000000" w:themeColor="text1"/>
          <w:kern w:val="2"/>
          <w:sz w:val="28"/>
          <w:szCs w:val="28"/>
          <w:lang w:eastAsia="en-US"/>
        </w:rPr>
        <w:t>творення умов для належного збереження карток первинного обліку призовників, військовозобов’язаних та резервістів.</w:t>
      </w:r>
    </w:p>
    <w:p w14:paraId="2597D1E1" w14:textId="1993D2F0"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5.3. Здійснює інші повноваження визначені чинним законодавством.</w:t>
      </w:r>
    </w:p>
    <w:p w14:paraId="367DCD52" w14:textId="50211D66" w:rsidR="004F18E0" w:rsidRDefault="004F18E0"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5.4. На час відсутності начальника відділу його обов’язки покладаються на одного з працівників відділу. </w:t>
      </w:r>
    </w:p>
    <w:p w14:paraId="43BD1F70" w14:textId="77777777" w:rsidR="007379D3" w:rsidRPr="00275A27" w:rsidRDefault="007379D3" w:rsidP="00CE1755">
      <w:pPr>
        <w:ind w:firstLine="567"/>
        <w:jc w:val="both"/>
        <w:rPr>
          <w:rFonts w:ascii="Times New Roman" w:eastAsia="Calibri" w:hAnsi="Times New Roman"/>
          <w:color w:val="000000" w:themeColor="text1"/>
          <w:kern w:val="2"/>
          <w:sz w:val="28"/>
          <w:szCs w:val="28"/>
          <w:lang w:eastAsia="en-US"/>
        </w:rPr>
      </w:pPr>
    </w:p>
    <w:p w14:paraId="4C5B6D91"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w:t>
      </w:r>
    </w:p>
    <w:p w14:paraId="6A8742CB" w14:textId="04CE94E3" w:rsidR="00CE1755" w:rsidRPr="00275A27" w:rsidRDefault="00CE1755" w:rsidP="00CE1755">
      <w:pPr>
        <w:jc w:val="center"/>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 xml:space="preserve">6. Права </w:t>
      </w:r>
      <w:r w:rsidR="00F466F6" w:rsidRPr="00275A27">
        <w:rPr>
          <w:rFonts w:ascii="Times New Roman" w:eastAsia="Calibri" w:hAnsi="Times New Roman"/>
          <w:b/>
          <w:bCs/>
          <w:color w:val="000000" w:themeColor="text1"/>
          <w:kern w:val="2"/>
          <w:sz w:val="28"/>
          <w:szCs w:val="28"/>
          <w:lang w:eastAsia="en-US"/>
        </w:rPr>
        <w:t xml:space="preserve">працівників </w:t>
      </w:r>
      <w:r w:rsidRPr="00275A27">
        <w:rPr>
          <w:rFonts w:ascii="Times New Roman" w:eastAsia="Calibri" w:hAnsi="Times New Roman"/>
          <w:b/>
          <w:bCs/>
          <w:color w:val="000000" w:themeColor="text1"/>
          <w:kern w:val="2"/>
          <w:sz w:val="28"/>
          <w:szCs w:val="28"/>
          <w:lang w:eastAsia="en-US"/>
        </w:rPr>
        <w:t>відділу</w:t>
      </w:r>
    </w:p>
    <w:p w14:paraId="621A4DE5"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 </w:t>
      </w:r>
    </w:p>
    <w:p w14:paraId="262B3677"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6.1. Працівники відділу у межах компетенції мають право:</w:t>
      </w:r>
    </w:p>
    <w:p w14:paraId="31BD3F6B" w14:textId="7DC50604" w:rsidR="00D67D11" w:rsidRPr="00275A27" w:rsidRDefault="00D67D11"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lastRenderedPageBreak/>
        <w:t>6.1.1. Представляти міську раду в органах державної влади, органах місцевого самоврядування, правоохоронних органах, установах, організаціях, на підприємствах, за дорученням міського голови з питань повноважень відділу.</w:t>
      </w:r>
    </w:p>
    <w:p w14:paraId="65041BCE" w14:textId="77777777" w:rsidR="00556BC1" w:rsidRPr="00275A27" w:rsidRDefault="00556BC1" w:rsidP="00CE1755">
      <w:pPr>
        <w:ind w:firstLine="567"/>
        <w:jc w:val="both"/>
        <w:rPr>
          <w:color w:val="000000" w:themeColor="text1"/>
        </w:rPr>
      </w:pPr>
      <w:r w:rsidRPr="00275A27">
        <w:rPr>
          <w:rFonts w:ascii="Times New Roman" w:eastAsia="Calibri" w:hAnsi="Times New Roman"/>
          <w:color w:val="000000" w:themeColor="text1"/>
          <w:kern w:val="2"/>
          <w:sz w:val="28"/>
          <w:szCs w:val="28"/>
          <w:lang w:eastAsia="en-US"/>
        </w:rPr>
        <w:t>6.1.2. Б</w:t>
      </w:r>
      <w:r w:rsidR="00CE1755" w:rsidRPr="00275A27">
        <w:rPr>
          <w:rFonts w:ascii="Times New Roman" w:eastAsia="Calibri" w:hAnsi="Times New Roman"/>
          <w:color w:val="000000" w:themeColor="text1"/>
          <w:kern w:val="2"/>
          <w:sz w:val="28"/>
          <w:szCs w:val="28"/>
          <w:lang w:eastAsia="en-US"/>
        </w:rPr>
        <w:t xml:space="preserve">рати участь </w:t>
      </w:r>
      <w:r w:rsidRPr="00275A27">
        <w:rPr>
          <w:rFonts w:ascii="Times New Roman" w:eastAsia="Calibri" w:hAnsi="Times New Roman"/>
          <w:color w:val="000000" w:themeColor="text1"/>
          <w:kern w:val="2"/>
          <w:sz w:val="28"/>
          <w:szCs w:val="28"/>
          <w:lang w:eastAsia="en-US"/>
        </w:rPr>
        <w:t>у роботі сесії</w:t>
      </w:r>
      <w:r w:rsidR="00CE1755" w:rsidRPr="00275A27">
        <w:rPr>
          <w:rFonts w:ascii="Times New Roman" w:eastAsia="Calibri" w:hAnsi="Times New Roman"/>
          <w:color w:val="000000" w:themeColor="text1"/>
          <w:kern w:val="2"/>
          <w:sz w:val="28"/>
          <w:szCs w:val="28"/>
          <w:lang w:eastAsia="en-US"/>
        </w:rPr>
        <w:t xml:space="preserve"> міської р</w:t>
      </w:r>
      <w:r w:rsidRPr="00275A27">
        <w:rPr>
          <w:rFonts w:ascii="Times New Roman" w:eastAsia="Calibri" w:hAnsi="Times New Roman"/>
          <w:color w:val="000000" w:themeColor="text1"/>
          <w:kern w:val="2"/>
          <w:sz w:val="28"/>
          <w:szCs w:val="28"/>
          <w:lang w:eastAsia="en-US"/>
        </w:rPr>
        <w:t xml:space="preserve">ади, засіданнях </w:t>
      </w:r>
      <w:r w:rsidR="00CE1755" w:rsidRPr="00275A27">
        <w:rPr>
          <w:rFonts w:ascii="Times New Roman" w:eastAsia="Calibri" w:hAnsi="Times New Roman"/>
          <w:color w:val="000000" w:themeColor="text1"/>
          <w:kern w:val="2"/>
          <w:sz w:val="28"/>
          <w:szCs w:val="28"/>
          <w:lang w:eastAsia="en-US"/>
        </w:rPr>
        <w:t>виконавчого комітету</w:t>
      </w:r>
      <w:r w:rsidRPr="00275A27">
        <w:rPr>
          <w:rFonts w:ascii="Times New Roman" w:eastAsia="Calibri" w:hAnsi="Times New Roman"/>
          <w:color w:val="000000" w:themeColor="text1"/>
          <w:kern w:val="2"/>
          <w:sz w:val="28"/>
          <w:szCs w:val="28"/>
          <w:lang w:eastAsia="en-US"/>
        </w:rPr>
        <w:t>, нарадах та інших заходах.</w:t>
      </w:r>
      <w:r w:rsidRPr="00275A27">
        <w:rPr>
          <w:color w:val="000000" w:themeColor="text1"/>
        </w:rPr>
        <w:t xml:space="preserve"> </w:t>
      </w:r>
    </w:p>
    <w:p w14:paraId="62D538C3" w14:textId="22BEED25" w:rsidR="00CE1755" w:rsidRPr="00275A27" w:rsidRDefault="00556BC1"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6.1.3. Представляти міську раду в органах державної влади, органах місцевого самоврядування, правоохоронних органах, установах, організаціях, на підприємствах, за дорученням міського голови з питань повноважень відділу.</w:t>
      </w:r>
    </w:p>
    <w:p w14:paraId="28EF8043" w14:textId="69225901" w:rsidR="00CE1755" w:rsidRPr="00275A27" w:rsidRDefault="00EB07B5" w:rsidP="00EB07B5">
      <w:pPr>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         6.1.4. Пі</w:t>
      </w:r>
      <w:r w:rsidR="00CE1755" w:rsidRPr="00275A27">
        <w:rPr>
          <w:rFonts w:ascii="Times New Roman" w:eastAsia="Calibri" w:hAnsi="Times New Roman"/>
          <w:color w:val="000000" w:themeColor="text1"/>
          <w:kern w:val="2"/>
          <w:sz w:val="28"/>
          <w:szCs w:val="28"/>
          <w:lang w:eastAsia="en-US"/>
        </w:rPr>
        <w:t>дписувати, узгоджувати, посвідчувати, візувати документи</w:t>
      </w:r>
      <w:r w:rsidRPr="00275A27">
        <w:rPr>
          <w:rFonts w:ascii="Times New Roman" w:eastAsia="Calibri" w:hAnsi="Times New Roman"/>
          <w:color w:val="000000" w:themeColor="text1"/>
          <w:kern w:val="2"/>
          <w:sz w:val="28"/>
          <w:szCs w:val="28"/>
          <w:lang w:eastAsia="en-US"/>
        </w:rPr>
        <w:t>.</w:t>
      </w:r>
    </w:p>
    <w:p w14:paraId="489AE600" w14:textId="3D68464D" w:rsidR="00CE1755" w:rsidRPr="00275A27" w:rsidRDefault="00EB07B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xml:space="preserve"> 6.1.5. О</w:t>
      </w:r>
      <w:r w:rsidR="00CE1755" w:rsidRPr="00275A27">
        <w:rPr>
          <w:rFonts w:ascii="Times New Roman" w:eastAsia="Calibri" w:hAnsi="Times New Roman"/>
          <w:color w:val="000000" w:themeColor="text1"/>
          <w:kern w:val="2"/>
          <w:sz w:val="28"/>
          <w:szCs w:val="28"/>
          <w:lang w:eastAsia="en-US"/>
        </w:rPr>
        <w:t>держувати в установленому порядку від виконавчих органів міської ради, комунальних підприємств, установ та організацій, органів державної влади, органів місцевого самоврядування, підприємств, установ та організацій необхідну інформацію, а у разі потреби – відповідні документи.</w:t>
      </w:r>
    </w:p>
    <w:p w14:paraId="79767B64"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 </w:t>
      </w:r>
    </w:p>
    <w:p w14:paraId="5168B306" w14:textId="789A5161" w:rsidR="00CE1755" w:rsidRPr="00275A27" w:rsidRDefault="00CE1755" w:rsidP="00CE1755">
      <w:pPr>
        <w:contextualSpacing/>
        <w:jc w:val="center"/>
        <w:rPr>
          <w:rFonts w:ascii="Times New Roman" w:eastAsia="Calibri" w:hAnsi="Times New Roman"/>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 xml:space="preserve">7. Відповідальність </w:t>
      </w:r>
      <w:r w:rsidR="00E26F0F" w:rsidRPr="00275A27">
        <w:rPr>
          <w:rFonts w:ascii="Times New Roman" w:eastAsia="Calibri" w:hAnsi="Times New Roman"/>
          <w:b/>
          <w:bCs/>
          <w:color w:val="000000" w:themeColor="text1"/>
          <w:kern w:val="2"/>
          <w:sz w:val="28"/>
          <w:szCs w:val="28"/>
          <w:lang w:eastAsia="en-US"/>
        </w:rPr>
        <w:t>працівників відділу</w:t>
      </w:r>
    </w:p>
    <w:p w14:paraId="38A8C539"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 </w:t>
      </w:r>
    </w:p>
    <w:p w14:paraId="3DA2DF98" w14:textId="77777777" w:rsidR="00CE1755" w:rsidRPr="00275A27" w:rsidRDefault="00CE1755"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7.1. Працівники відділу несуть відповідальність згідно з чинним законодавством:</w:t>
      </w:r>
    </w:p>
    <w:p w14:paraId="2C68936D" w14:textId="2034638A" w:rsidR="00CE1755" w:rsidRPr="00275A27" w:rsidRDefault="00823566"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7.1.1.</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З</w:t>
      </w:r>
      <w:r w:rsidR="00CE1755" w:rsidRPr="00275A27">
        <w:rPr>
          <w:rFonts w:ascii="Times New Roman" w:eastAsia="Calibri" w:hAnsi="Times New Roman"/>
          <w:color w:val="000000" w:themeColor="text1"/>
          <w:kern w:val="2"/>
          <w:sz w:val="28"/>
          <w:szCs w:val="28"/>
          <w:lang w:eastAsia="en-US"/>
        </w:rPr>
        <w:t>а неякісне або несвоєчасне виконання посадових завдань та обов’язків</w:t>
      </w:r>
      <w:r w:rsidRPr="00275A27">
        <w:rPr>
          <w:rFonts w:ascii="Times New Roman" w:eastAsia="Calibri" w:hAnsi="Times New Roman"/>
          <w:color w:val="000000" w:themeColor="text1"/>
          <w:kern w:val="2"/>
          <w:sz w:val="28"/>
          <w:szCs w:val="28"/>
          <w:lang w:eastAsia="en-US"/>
        </w:rPr>
        <w:t>.</w:t>
      </w:r>
    </w:p>
    <w:p w14:paraId="42EC81D5" w14:textId="4F3EF219" w:rsidR="00CE1755" w:rsidRPr="00275A27" w:rsidRDefault="00823566"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7.1.2.</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З</w:t>
      </w:r>
      <w:r w:rsidR="00CE1755" w:rsidRPr="00275A27">
        <w:rPr>
          <w:rFonts w:ascii="Times New Roman" w:eastAsia="Calibri" w:hAnsi="Times New Roman"/>
          <w:color w:val="000000" w:themeColor="text1"/>
          <w:kern w:val="2"/>
          <w:sz w:val="28"/>
          <w:szCs w:val="28"/>
          <w:lang w:eastAsia="en-US"/>
        </w:rPr>
        <w:t>а бездіяльність або невикористання наданих їм прав</w:t>
      </w:r>
      <w:r w:rsidRPr="00275A27">
        <w:rPr>
          <w:rFonts w:ascii="Times New Roman" w:eastAsia="Calibri" w:hAnsi="Times New Roman"/>
          <w:color w:val="000000" w:themeColor="text1"/>
          <w:kern w:val="2"/>
          <w:sz w:val="28"/>
          <w:szCs w:val="28"/>
          <w:lang w:eastAsia="en-US"/>
        </w:rPr>
        <w:t>.</w:t>
      </w:r>
    </w:p>
    <w:p w14:paraId="063D9BEE" w14:textId="74A1493D" w:rsidR="00CE1755" w:rsidRPr="00275A27" w:rsidRDefault="00823566"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7.1.3. З</w:t>
      </w:r>
      <w:r w:rsidR="00CE1755" w:rsidRPr="00275A27">
        <w:rPr>
          <w:rFonts w:ascii="Times New Roman" w:eastAsia="Calibri" w:hAnsi="Times New Roman"/>
          <w:color w:val="000000" w:themeColor="text1"/>
          <w:kern w:val="2"/>
          <w:sz w:val="28"/>
          <w:szCs w:val="28"/>
          <w:lang w:eastAsia="en-US"/>
        </w:rPr>
        <w:t>а розголошення відомостей, що стали їм відомі у зв'язку з виконанням посадових обов'язків</w:t>
      </w:r>
      <w:r w:rsidRPr="00275A27">
        <w:rPr>
          <w:rFonts w:ascii="Times New Roman" w:eastAsia="Calibri" w:hAnsi="Times New Roman"/>
          <w:color w:val="000000" w:themeColor="text1"/>
          <w:kern w:val="2"/>
          <w:sz w:val="28"/>
          <w:szCs w:val="28"/>
          <w:lang w:eastAsia="en-US"/>
        </w:rPr>
        <w:t>.</w:t>
      </w:r>
    </w:p>
    <w:p w14:paraId="04939AE2" w14:textId="17DAC924" w:rsidR="00CE1755" w:rsidRPr="00275A27" w:rsidRDefault="00823566" w:rsidP="00CE1755">
      <w:pPr>
        <w:ind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7.1.4.</w:t>
      </w:r>
      <w:r w:rsidR="00CE1755" w:rsidRPr="00275A27">
        <w:rPr>
          <w:rFonts w:ascii="Times New Roman" w:eastAsia="Calibri" w:hAnsi="Times New Roman"/>
          <w:color w:val="000000" w:themeColor="text1"/>
          <w:kern w:val="2"/>
          <w:sz w:val="28"/>
          <w:szCs w:val="28"/>
          <w:lang w:eastAsia="en-US"/>
        </w:rPr>
        <w:t xml:space="preserve"> </w:t>
      </w:r>
      <w:r w:rsidRPr="00275A27">
        <w:rPr>
          <w:rFonts w:ascii="Times New Roman" w:eastAsia="Calibri" w:hAnsi="Times New Roman"/>
          <w:color w:val="000000" w:themeColor="text1"/>
          <w:kern w:val="2"/>
          <w:sz w:val="28"/>
          <w:szCs w:val="28"/>
          <w:lang w:eastAsia="en-US"/>
        </w:rPr>
        <w:t>З</w:t>
      </w:r>
      <w:r w:rsidR="00CE1755" w:rsidRPr="00275A27">
        <w:rPr>
          <w:rFonts w:ascii="Times New Roman" w:eastAsia="Calibri" w:hAnsi="Times New Roman"/>
          <w:color w:val="000000" w:themeColor="text1"/>
          <w:kern w:val="2"/>
          <w:sz w:val="28"/>
          <w:szCs w:val="28"/>
          <w:lang w:eastAsia="en-US"/>
        </w:rPr>
        <w:t>а порушення норм етики поведінки посадової особи органу місцевого самоврядування та обмежень, пов’язаних з прийняттям на службу в органи місцевого самоврядування та її проходженням</w:t>
      </w:r>
      <w:r w:rsidRPr="00275A27">
        <w:rPr>
          <w:rFonts w:ascii="Times New Roman" w:eastAsia="Calibri" w:hAnsi="Times New Roman"/>
          <w:color w:val="000000" w:themeColor="text1"/>
          <w:kern w:val="2"/>
          <w:sz w:val="28"/>
          <w:szCs w:val="28"/>
          <w:lang w:eastAsia="en-US"/>
        </w:rPr>
        <w:t>.</w:t>
      </w:r>
    </w:p>
    <w:p w14:paraId="48BB6509" w14:textId="77777777" w:rsidR="00EF5C42" w:rsidRPr="00275A27" w:rsidRDefault="003451ED" w:rsidP="00EF5C42">
      <w:pPr>
        <w:pStyle w:val="a9"/>
        <w:numPr>
          <w:ilvl w:val="2"/>
          <w:numId w:val="10"/>
        </w:numPr>
        <w:spacing w:after="160" w:line="256" w:lineRule="auto"/>
        <w:ind w:left="0"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З</w:t>
      </w:r>
      <w:r w:rsidR="00CE1755" w:rsidRPr="00275A27">
        <w:rPr>
          <w:rFonts w:ascii="Times New Roman" w:eastAsia="Calibri" w:hAnsi="Times New Roman"/>
          <w:color w:val="000000" w:themeColor="text1"/>
          <w:kern w:val="2"/>
          <w:sz w:val="28"/>
          <w:szCs w:val="28"/>
          <w:lang w:eastAsia="en-US"/>
        </w:rPr>
        <w:t>а порушення трудової та виконавської дисципліни</w:t>
      </w:r>
      <w:r w:rsidRPr="00275A27">
        <w:rPr>
          <w:rFonts w:ascii="Times New Roman" w:eastAsia="Calibri" w:hAnsi="Times New Roman"/>
          <w:color w:val="000000" w:themeColor="text1"/>
          <w:kern w:val="2"/>
          <w:sz w:val="28"/>
          <w:szCs w:val="28"/>
          <w:lang w:eastAsia="en-US"/>
        </w:rPr>
        <w:t xml:space="preserve"> працівники несуть відповідальність згідно з чинним законодавством</w:t>
      </w:r>
      <w:r w:rsidR="00CE1755" w:rsidRPr="00275A27">
        <w:rPr>
          <w:rFonts w:ascii="Times New Roman" w:eastAsia="Calibri" w:hAnsi="Times New Roman"/>
          <w:color w:val="000000" w:themeColor="text1"/>
          <w:kern w:val="2"/>
          <w:sz w:val="28"/>
          <w:szCs w:val="28"/>
          <w:lang w:eastAsia="en-US"/>
        </w:rPr>
        <w:t xml:space="preserve">. </w:t>
      </w:r>
    </w:p>
    <w:p w14:paraId="1F9451C5" w14:textId="3A1B0A32" w:rsidR="00C90096" w:rsidRPr="00D52C5E" w:rsidRDefault="00CE1755" w:rsidP="00D52C5E">
      <w:pPr>
        <w:pStyle w:val="a9"/>
        <w:spacing w:after="160" w:line="256" w:lineRule="auto"/>
        <w:ind w:left="0" w:firstLine="567"/>
        <w:jc w:val="both"/>
        <w:rPr>
          <w:rFonts w:ascii="Times New Roman" w:eastAsia="Calibri" w:hAnsi="Times New Roman"/>
          <w:color w:val="000000" w:themeColor="text1"/>
          <w:kern w:val="2"/>
          <w:sz w:val="28"/>
          <w:szCs w:val="28"/>
          <w:lang w:eastAsia="en-US"/>
        </w:rPr>
      </w:pPr>
      <w:r w:rsidRPr="00275A27">
        <w:rPr>
          <w:rFonts w:ascii="Times New Roman" w:eastAsia="Calibri" w:hAnsi="Times New Roman"/>
          <w:color w:val="000000" w:themeColor="text1"/>
          <w:kern w:val="2"/>
          <w:sz w:val="28"/>
          <w:szCs w:val="28"/>
          <w:lang w:eastAsia="en-US"/>
        </w:rPr>
        <w:t>7.2. Конкретні обов’язки та права працівників відділу визначаються на основі Типових професійно-кваліфікаційних характеристик посадових осіб місцевого самоврядування у посадових інструкціях.</w:t>
      </w:r>
    </w:p>
    <w:p w14:paraId="200E4EB6" w14:textId="0678519A" w:rsidR="00CE1755" w:rsidRPr="00275A27" w:rsidRDefault="00C90096" w:rsidP="00C90096">
      <w:pPr>
        <w:jc w:val="center"/>
        <w:rPr>
          <w:rFonts w:ascii="Times New Roman" w:eastAsia="Calibri" w:hAnsi="Times New Roman"/>
          <w:b/>
          <w:bCs/>
          <w:color w:val="000000" w:themeColor="text1"/>
          <w:kern w:val="2"/>
          <w:sz w:val="28"/>
          <w:szCs w:val="28"/>
          <w:lang w:eastAsia="en-US"/>
        </w:rPr>
      </w:pPr>
      <w:r w:rsidRPr="00275A27">
        <w:rPr>
          <w:rFonts w:ascii="Times New Roman" w:eastAsia="Calibri" w:hAnsi="Times New Roman"/>
          <w:b/>
          <w:bCs/>
          <w:color w:val="000000" w:themeColor="text1"/>
          <w:kern w:val="2"/>
          <w:sz w:val="28"/>
          <w:szCs w:val="28"/>
          <w:lang w:eastAsia="en-US"/>
        </w:rPr>
        <w:t>8. Прикінцеві положення</w:t>
      </w:r>
    </w:p>
    <w:p w14:paraId="1E60F663" w14:textId="77777777" w:rsidR="00C90096" w:rsidRPr="00275A27" w:rsidRDefault="00C90096" w:rsidP="007D500F">
      <w:pPr>
        <w:rPr>
          <w:rFonts w:ascii="Times New Roman" w:eastAsia="Calibri" w:hAnsi="Times New Roman"/>
          <w:color w:val="000000" w:themeColor="text1"/>
          <w:kern w:val="2"/>
          <w:sz w:val="28"/>
          <w:szCs w:val="28"/>
          <w:lang w:eastAsia="en-US"/>
        </w:rPr>
      </w:pPr>
    </w:p>
    <w:p w14:paraId="1AB95D6E" w14:textId="3A60D55C" w:rsidR="00337438" w:rsidRPr="00275A27" w:rsidRDefault="00C0768C" w:rsidP="00B939F2">
      <w:pPr>
        <w:jc w:val="both"/>
        <w:rPr>
          <w:rFonts w:ascii="Times New Roman" w:eastAsia="Calibri" w:hAnsi="Times New Roman"/>
          <w:color w:val="000000" w:themeColor="text1"/>
          <w:kern w:val="2"/>
          <w:sz w:val="28"/>
          <w:szCs w:val="28"/>
          <w:lang w:eastAsia="en-US"/>
        </w:rPr>
      </w:pPr>
      <w:r>
        <w:rPr>
          <w:rFonts w:ascii="Times New Roman" w:eastAsia="Calibri" w:hAnsi="Times New Roman"/>
          <w:color w:val="000000" w:themeColor="text1"/>
          <w:kern w:val="2"/>
          <w:sz w:val="28"/>
          <w:szCs w:val="28"/>
          <w:lang w:eastAsia="en-US"/>
        </w:rPr>
        <w:t xml:space="preserve">        </w:t>
      </w:r>
      <w:r w:rsidR="007D500F" w:rsidRPr="00275A27">
        <w:rPr>
          <w:rFonts w:ascii="Times New Roman" w:eastAsia="Calibri" w:hAnsi="Times New Roman"/>
          <w:color w:val="000000" w:themeColor="text1"/>
          <w:kern w:val="2"/>
          <w:sz w:val="28"/>
          <w:szCs w:val="28"/>
          <w:lang w:eastAsia="en-US"/>
        </w:rPr>
        <w:t>8.1. Відділ утримується за рахунок бюджету Нововолинської міської територіальної громади.</w:t>
      </w:r>
    </w:p>
    <w:p w14:paraId="32F567BD" w14:textId="54CF300C" w:rsidR="007D500F" w:rsidRPr="00275A27" w:rsidRDefault="00C0768C" w:rsidP="00B939F2">
      <w:pPr>
        <w:jc w:val="both"/>
        <w:rPr>
          <w:rFonts w:ascii="Times New Roman" w:eastAsia="Calibri" w:hAnsi="Times New Roman"/>
          <w:color w:val="000000" w:themeColor="text1"/>
          <w:kern w:val="2"/>
          <w:sz w:val="28"/>
          <w:szCs w:val="28"/>
          <w:lang w:eastAsia="en-US"/>
        </w:rPr>
      </w:pPr>
      <w:r>
        <w:rPr>
          <w:rFonts w:ascii="Times New Roman" w:eastAsia="Calibri" w:hAnsi="Times New Roman"/>
          <w:color w:val="000000" w:themeColor="text1"/>
          <w:kern w:val="2"/>
          <w:sz w:val="28"/>
          <w:szCs w:val="28"/>
          <w:lang w:eastAsia="en-US"/>
        </w:rPr>
        <w:t xml:space="preserve">      </w:t>
      </w:r>
      <w:r w:rsidR="00723682">
        <w:rPr>
          <w:rFonts w:ascii="Times New Roman" w:eastAsia="Calibri" w:hAnsi="Times New Roman"/>
          <w:color w:val="000000" w:themeColor="text1"/>
          <w:kern w:val="2"/>
          <w:sz w:val="28"/>
          <w:szCs w:val="28"/>
          <w:lang w:eastAsia="en-US"/>
        </w:rPr>
        <w:t xml:space="preserve"> </w:t>
      </w:r>
      <w:r w:rsidR="00337438" w:rsidRPr="00275A27">
        <w:rPr>
          <w:rFonts w:ascii="Times New Roman" w:eastAsia="Calibri" w:hAnsi="Times New Roman"/>
          <w:color w:val="000000" w:themeColor="text1"/>
          <w:kern w:val="2"/>
          <w:sz w:val="28"/>
          <w:szCs w:val="28"/>
          <w:lang w:eastAsia="en-US"/>
        </w:rPr>
        <w:t>8.</w:t>
      </w:r>
      <w:r w:rsidR="00723682">
        <w:rPr>
          <w:rFonts w:ascii="Times New Roman" w:eastAsia="Calibri" w:hAnsi="Times New Roman"/>
          <w:color w:val="000000" w:themeColor="text1"/>
          <w:kern w:val="2"/>
          <w:sz w:val="28"/>
          <w:szCs w:val="28"/>
          <w:lang w:eastAsia="en-US"/>
        </w:rPr>
        <w:t>2</w:t>
      </w:r>
      <w:r w:rsidR="00337438" w:rsidRPr="00275A27">
        <w:rPr>
          <w:rFonts w:ascii="Times New Roman" w:eastAsia="Calibri" w:hAnsi="Times New Roman"/>
          <w:color w:val="000000" w:themeColor="text1"/>
          <w:kern w:val="2"/>
          <w:sz w:val="28"/>
          <w:szCs w:val="28"/>
          <w:lang w:eastAsia="en-US"/>
        </w:rPr>
        <w:t>. П</w:t>
      </w:r>
      <w:r w:rsidR="007D500F" w:rsidRPr="00275A27">
        <w:rPr>
          <w:rFonts w:ascii="Times New Roman" w:eastAsia="Calibri" w:hAnsi="Times New Roman"/>
          <w:color w:val="000000" w:themeColor="text1"/>
          <w:kern w:val="2"/>
          <w:sz w:val="28"/>
          <w:szCs w:val="28"/>
          <w:lang w:eastAsia="en-US"/>
        </w:rPr>
        <w:t>осадові інструкції працівників відділу затверджуються міським</w:t>
      </w:r>
      <w:r w:rsidR="00B939F2">
        <w:rPr>
          <w:rFonts w:ascii="Times New Roman" w:eastAsia="Calibri" w:hAnsi="Times New Roman"/>
          <w:color w:val="000000" w:themeColor="text1"/>
          <w:kern w:val="2"/>
          <w:sz w:val="28"/>
          <w:szCs w:val="28"/>
          <w:lang w:eastAsia="en-US"/>
        </w:rPr>
        <w:t xml:space="preserve"> </w:t>
      </w:r>
      <w:r w:rsidR="007D500F" w:rsidRPr="00275A27">
        <w:rPr>
          <w:rFonts w:ascii="Times New Roman" w:eastAsia="Calibri" w:hAnsi="Times New Roman"/>
          <w:color w:val="000000" w:themeColor="text1"/>
          <w:kern w:val="2"/>
          <w:sz w:val="28"/>
          <w:szCs w:val="28"/>
          <w:lang w:eastAsia="en-US"/>
        </w:rPr>
        <w:t>головою.</w:t>
      </w:r>
    </w:p>
    <w:p w14:paraId="71BA2532" w14:textId="7CD649C7" w:rsidR="00414ABE" w:rsidRPr="00275A27" w:rsidRDefault="00C0768C" w:rsidP="00B939F2">
      <w:pPr>
        <w:jc w:val="both"/>
        <w:rPr>
          <w:rFonts w:ascii="Times New Roman" w:eastAsia="Calibri" w:hAnsi="Times New Roman"/>
          <w:color w:val="000000" w:themeColor="text1"/>
          <w:kern w:val="2"/>
          <w:sz w:val="28"/>
          <w:szCs w:val="28"/>
          <w:lang w:eastAsia="en-US"/>
        </w:rPr>
      </w:pPr>
      <w:r>
        <w:rPr>
          <w:rFonts w:ascii="Times New Roman" w:eastAsia="Calibri" w:hAnsi="Times New Roman"/>
          <w:color w:val="000000" w:themeColor="text1"/>
          <w:kern w:val="2"/>
          <w:sz w:val="28"/>
          <w:szCs w:val="28"/>
          <w:lang w:eastAsia="en-US"/>
        </w:rPr>
        <w:t xml:space="preserve">       </w:t>
      </w:r>
      <w:r w:rsidR="00414ABE" w:rsidRPr="00275A27">
        <w:rPr>
          <w:rFonts w:ascii="Times New Roman" w:eastAsia="Calibri" w:hAnsi="Times New Roman"/>
          <w:color w:val="000000" w:themeColor="text1"/>
          <w:kern w:val="2"/>
          <w:sz w:val="28"/>
          <w:szCs w:val="28"/>
          <w:lang w:eastAsia="en-US"/>
        </w:rPr>
        <w:t>8.</w:t>
      </w:r>
      <w:r w:rsidR="00723682">
        <w:rPr>
          <w:rFonts w:ascii="Times New Roman" w:eastAsia="Calibri" w:hAnsi="Times New Roman"/>
          <w:color w:val="000000" w:themeColor="text1"/>
          <w:kern w:val="2"/>
          <w:sz w:val="28"/>
          <w:szCs w:val="28"/>
          <w:lang w:eastAsia="en-US"/>
        </w:rPr>
        <w:t>3</w:t>
      </w:r>
      <w:r w:rsidR="00414ABE" w:rsidRPr="00275A27">
        <w:rPr>
          <w:rFonts w:ascii="Times New Roman" w:eastAsia="Calibri" w:hAnsi="Times New Roman"/>
          <w:color w:val="000000" w:themeColor="text1"/>
          <w:kern w:val="2"/>
          <w:sz w:val="28"/>
          <w:szCs w:val="28"/>
          <w:lang w:eastAsia="en-US"/>
        </w:rPr>
        <w:t>. 3міни і доповнення до цього Положення вносяться рішенням сесії</w:t>
      </w:r>
      <w:r w:rsidR="00B939F2">
        <w:rPr>
          <w:rFonts w:ascii="Times New Roman" w:eastAsia="Calibri" w:hAnsi="Times New Roman"/>
          <w:color w:val="000000" w:themeColor="text1"/>
          <w:kern w:val="2"/>
          <w:sz w:val="28"/>
          <w:szCs w:val="28"/>
          <w:lang w:eastAsia="en-US"/>
        </w:rPr>
        <w:t xml:space="preserve"> </w:t>
      </w:r>
      <w:r w:rsidR="00414ABE" w:rsidRPr="00275A27">
        <w:rPr>
          <w:rFonts w:ascii="Times New Roman" w:eastAsia="Calibri" w:hAnsi="Times New Roman"/>
          <w:color w:val="000000" w:themeColor="text1"/>
          <w:kern w:val="2"/>
          <w:sz w:val="28"/>
          <w:szCs w:val="28"/>
          <w:lang w:eastAsia="en-US"/>
        </w:rPr>
        <w:t>міської ради.</w:t>
      </w:r>
    </w:p>
    <w:p w14:paraId="1B209DDA" w14:textId="0294452F" w:rsidR="005579DA" w:rsidRDefault="00C0768C" w:rsidP="00B939F2">
      <w:pPr>
        <w:jc w:val="both"/>
        <w:rPr>
          <w:rFonts w:ascii="Times New Roman" w:eastAsia="Calibri" w:hAnsi="Times New Roman"/>
          <w:color w:val="000000" w:themeColor="text1"/>
          <w:kern w:val="2"/>
          <w:sz w:val="28"/>
          <w:szCs w:val="28"/>
          <w:lang w:eastAsia="en-US"/>
        </w:rPr>
      </w:pPr>
      <w:r>
        <w:rPr>
          <w:rFonts w:ascii="Times New Roman" w:eastAsia="Calibri" w:hAnsi="Times New Roman"/>
          <w:color w:val="000000" w:themeColor="text1"/>
          <w:kern w:val="2"/>
          <w:sz w:val="28"/>
          <w:szCs w:val="28"/>
          <w:lang w:eastAsia="en-US"/>
        </w:rPr>
        <w:t xml:space="preserve">       </w:t>
      </w:r>
      <w:r w:rsidR="00414ABE" w:rsidRPr="00275A27">
        <w:rPr>
          <w:rFonts w:ascii="Times New Roman" w:eastAsia="Calibri" w:hAnsi="Times New Roman"/>
          <w:color w:val="000000" w:themeColor="text1"/>
          <w:kern w:val="2"/>
          <w:sz w:val="28"/>
          <w:szCs w:val="28"/>
          <w:lang w:eastAsia="en-US"/>
        </w:rPr>
        <w:t>8.</w:t>
      </w:r>
      <w:r w:rsidR="00723682">
        <w:rPr>
          <w:rFonts w:ascii="Times New Roman" w:eastAsia="Calibri" w:hAnsi="Times New Roman"/>
          <w:color w:val="000000" w:themeColor="text1"/>
          <w:kern w:val="2"/>
          <w:sz w:val="28"/>
          <w:szCs w:val="28"/>
          <w:lang w:eastAsia="en-US"/>
        </w:rPr>
        <w:t>4</w:t>
      </w:r>
      <w:r w:rsidR="00414ABE" w:rsidRPr="00275A27">
        <w:rPr>
          <w:rFonts w:ascii="Times New Roman" w:eastAsia="Calibri" w:hAnsi="Times New Roman"/>
          <w:color w:val="000000" w:themeColor="text1"/>
          <w:kern w:val="2"/>
          <w:sz w:val="28"/>
          <w:szCs w:val="28"/>
          <w:lang w:eastAsia="en-US"/>
        </w:rPr>
        <w:t>. Припинення діяльності (реорганізація чи ліквідація) відділу</w:t>
      </w:r>
      <w:r w:rsidR="00B939F2">
        <w:rPr>
          <w:rFonts w:ascii="Times New Roman" w:eastAsia="Calibri" w:hAnsi="Times New Roman"/>
          <w:color w:val="000000" w:themeColor="text1"/>
          <w:kern w:val="2"/>
          <w:sz w:val="28"/>
          <w:szCs w:val="28"/>
          <w:lang w:eastAsia="en-US"/>
        </w:rPr>
        <w:t xml:space="preserve"> </w:t>
      </w:r>
      <w:r w:rsidR="00414ABE" w:rsidRPr="00275A27">
        <w:rPr>
          <w:rFonts w:ascii="Times New Roman" w:eastAsia="Calibri" w:hAnsi="Times New Roman"/>
          <w:color w:val="000000" w:themeColor="text1"/>
          <w:kern w:val="2"/>
          <w:sz w:val="28"/>
          <w:szCs w:val="28"/>
          <w:lang w:eastAsia="en-US"/>
        </w:rPr>
        <w:t>здійснюється за рішенням сесії міської ради відповідно до вимог чинного законодавства</w:t>
      </w:r>
      <w:r>
        <w:rPr>
          <w:rFonts w:ascii="Times New Roman" w:eastAsia="Calibri" w:hAnsi="Times New Roman"/>
          <w:color w:val="000000" w:themeColor="text1"/>
          <w:kern w:val="2"/>
          <w:sz w:val="28"/>
          <w:szCs w:val="28"/>
          <w:lang w:eastAsia="en-US"/>
        </w:rPr>
        <w:t>.</w:t>
      </w:r>
    </w:p>
    <w:p w14:paraId="2096A5C0" w14:textId="4E6169A0" w:rsidR="00367364" w:rsidRDefault="00367364" w:rsidP="00B939F2">
      <w:pPr>
        <w:jc w:val="both"/>
        <w:rPr>
          <w:rFonts w:ascii="Times New Roman" w:eastAsia="Calibri" w:hAnsi="Times New Roman"/>
          <w:color w:val="000000" w:themeColor="text1"/>
          <w:kern w:val="2"/>
          <w:sz w:val="28"/>
          <w:szCs w:val="28"/>
          <w:lang w:eastAsia="en-US"/>
        </w:rPr>
      </w:pPr>
    </w:p>
    <w:p w14:paraId="0A1E05C8" w14:textId="3CD0774A" w:rsidR="00367364" w:rsidRDefault="00367364" w:rsidP="00B939F2">
      <w:pPr>
        <w:jc w:val="both"/>
        <w:rPr>
          <w:rFonts w:ascii="Times New Roman" w:eastAsia="Calibri" w:hAnsi="Times New Roman"/>
          <w:color w:val="000000" w:themeColor="text1"/>
          <w:kern w:val="2"/>
          <w:sz w:val="28"/>
          <w:szCs w:val="28"/>
          <w:lang w:eastAsia="en-US"/>
        </w:rPr>
      </w:pPr>
    </w:p>
    <w:p w14:paraId="1A01D703" w14:textId="77777777" w:rsidR="00367364" w:rsidRPr="00367364" w:rsidRDefault="00367364" w:rsidP="00367364">
      <w:pPr>
        <w:jc w:val="both"/>
        <w:rPr>
          <w:rFonts w:ascii="Times New Roman" w:hAnsi="Times New Roman"/>
          <w:sz w:val="28"/>
          <w:szCs w:val="28"/>
          <w:lang w:eastAsia="uk-UA"/>
        </w:rPr>
      </w:pPr>
      <w:r w:rsidRPr="00367364">
        <w:rPr>
          <w:rFonts w:ascii="Times New Roman" w:hAnsi="Times New Roman"/>
          <w:sz w:val="28"/>
          <w:szCs w:val="28"/>
        </w:rPr>
        <w:t>Оксана ШУБЕНКО</w:t>
      </w:r>
    </w:p>
    <w:p w14:paraId="247D1D1D" w14:textId="77777777" w:rsidR="00367364" w:rsidRPr="00C0768C" w:rsidRDefault="00367364" w:rsidP="00B939F2">
      <w:pPr>
        <w:jc w:val="both"/>
        <w:rPr>
          <w:rFonts w:ascii="Times New Roman" w:eastAsia="Calibri" w:hAnsi="Times New Roman"/>
          <w:color w:val="000000" w:themeColor="text1"/>
          <w:kern w:val="2"/>
          <w:sz w:val="28"/>
          <w:szCs w:val="28"/>
          <w:lang w:eastAsia="en-US"/>
        </w:rPr>
      </w:pPr>
    </w:p>
    <w:sectPr w:rsidR="00367364" w:rsidRPr="00C0768C" w:rsidSect="004C3669">
      <w:pgSz w:w="11906" w:h="16838"/>
      <w:pgMar w:top="426"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3EF7D" w14:textId="77777777" w:rsidR="00536F82" w:rsidRDefault="00536F82" w:rsidP="00D65888">
      <w:r>
        <w:separator/>
      </w:r>
    </w:p>
  </w:endnote>
  <w:endnote w:type="continuationSeparator" w:id="0">
    <w:p w14:paraId="415C5F7B" w14:textId="77777777" w:rsidR="00536F82" w:rsidRDefault="00536F82" w:rsidP="00D65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30E6A" w14:textId="77777777" w:rsidR="00536F82" w:rsidRDefault="00536F82" w:rsidP="00D65888">
      <w:r>
        <w:separator/>
      </w:r>
    </w:p>
  </w:footnote>
  <w:footnote w:type="continuationSeparator" w:id="0">
    <w:p w14:paraId="03B81087" w14:textId="77777777" w:rsidR="00536F82" w:rsidRDefault="00536F82" w:rsidP="00D65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45257"/>
    <w:multiLevelType w:val="hybridMultilevel"/>
    <w:tmpl w:val="DB840E5C"/>
    <w:lvl w:ilvl="0" w:tplc="27B0F740">
      <w:start w:val="1"/>
      <w:numFmt w:val="bullet"/>
      <w:lvlText w:val="–"/>
      <w:lvlJc w:val="left"/>
      <w:pPr>
        <w:ind w:left="927" w:hanging="360"/>
      </w:pPr>
      <w:rPr>
        <w:rFonts w:ascii="Times New Roman" w:eastAsia="Calibri"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abstractNum w:abstractNumId="1" w15:restartNumberingAfterBreak="0">
    <w:nsid w:val="0BD93440"/>
    <w:multiLevelType w:val="multilevel"/>
    <w:tmpl w:val="8F1C9128"/>
    <w:lvl w:ilvl="0">
      <w:start w:val="7"/>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12C7056C"/>
    <w:multiLevelType w:val="multilevel"/>
    <w:tmpl w:val="69625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B54C6"/>
    <w:multiLevelType w:val="multilevel"/>
    <w:tmpl w:val="0D68AB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01077A"/>
    <w:multiLevelType w:val="multilevel"/>
    <w:tmpl w:val="18666D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B36F7B"/>
    <w:multiLevelType w:val="multilevel"/>
    <w:tmpl w:val="126AB84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C674F8"/>
    <w:multiLevelType w:val="multilevel"/>
    <w:tmpl w:val="4DF4E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7B17E0"/>
    <w:multiLevelType w:val="multilevel"/>
    <w:tmpl w:val="4DF4D8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224584D"/>
    <w:multiLevelType w:val="multilevel"/>
    <w:tmpl w:val="A3380F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785B45"/>
    <w:multiLevelType w:val="multilevel"/>
    <w:tmpl w:val="61C41AB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4885190">
    <w:abstractNumId w:val="2"/>
  </w:num>
  <w:num w:numId="2" w16cid:durableId="1049301071">
    <w:abstractNumId w:val="7"/>
    <w:lvlOverride w:ilvl="0">
      <w:lvl w:ilvl="0">
        <w:numFmt w:val="decimal"/>
        <w:lvlText w:val="%1."/>
        <w:lvlJc w:val="left"/>
      </w:lvl>
    </w:lvlOverride>
  </w:num>
  <w:num w:numId="3" w16cid:durableId="1971863671">
    <w:abstractNumId w:val="3"/>
    <w:lvlOverride w:ilvl="0">
      <w:lvl w:ilvl="0">
        <w:numFmt w:val="decimal"/>
        <w:lvlText w:val="%1."/>
        <w:lvlJc w:val="left"/>
      </w:lvl>
    </w:lvlOverride>
  </w:num>
  <w:num w:numId="4" w16cid:durableId="1468008458">
    <w:abstractNumId w:val="6"/>
    <w:lvlOverride w:ilvl="0">
      <w:lvl w:ilvl="0">
        <w:numFmt w:val="decimal"/>
        <w:lvlText w:val="%1."/>
        <w:lvlJc w:val="left"/>
      </w:lvl>
    </w:lvlOverride>
  </w:num>
  <w:num w:numId="5" w16cid:durableId="887112904">
    <w:abstractNumId w:val="4"/>
    <w:lvlOverride w:ilvl="0">
      <w:lvl w:ilvl="0">
        <w:numFmt w:val="decimal"/>
        <w:lvlText w:val="%1."/>
        <w:lvlJc w:val="left"/>
      </w:lvl>
    </w:lvlOverride>
  </w:num>
  <w:num w:numId="6" w16cid:durableId="1507598385">
    <w:abstractNumId w:val="9"/>
    <w:lvlOverride w:ilvl="0">
      <w:lvl w:ilvl="0">
        <w:numFmt w:val="decimal"/>
        <w:lvlText w:val="%1."/>
        <w:lvlJc w:val="left"/>
      </w:lvl>
    </w:lvlOverride>
  </w:num>
  <w:num w:numId="7" w16cid:durableId="762919386">
    <w:abstractNumId w:val="5"/>
    <w:lvlOverride w:ilvl="0">
      <w:lvl w:ilvl="0">
        <w:numFmt w:val="decimal"/>
        <w:lvlText w:val="%1."/>
        <w:lvlJc w:val="left"/>
      </w:lvl>
    </w:lvlOverride>
  </w:num>
  <w:num w:numId="8" w16cid:durableId="1446463586">
    <w:abstractNumId w:val="8"/>
    <w:lvlOverride w:ilvl="0">
      <w:lvl w:ilvl="0">
        <w:numFmt w:val="decimal"/>
        <w:lvlText w:val="%1."/>
        <w:lvlJc w:val="left"/>
      </w:lvl>
    </w:lvlOverride>
  </w:num>
  <w:num w:numId="9" w16cid:durableId="50539599">
    <w:abstractNumId w:val="0"/>
  </w:num>
  <w:num w:numId="10" w16cid:durableId="1517815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893"/>
    <w:rsid w:val="0003179C"/>
    <w:rsid w:val="000D09BE"/>
    <w:rsid w:val="000E7893"/>
    <w:rsid w:val="00106E88"/>
    <w:rsid w:val="00160E97"/>
    <w:rsid w:val="00181F2B"/>
    <w:rsid w:val="001A3167"/>
    <w:rsid w:val="001C5E34"/>
    <w:rsid w:val="001D762F"/>
    <w:rsid w:val="001E5861"/>
    <w:rsid w:val="00212B1A"/>
    <w:rsid w:val="00216939"/>
    <w:rsid w:val="00275A27"/>
    <w:rsid w:val="00286DD3"/>
    <w:rsid w:val="002909FB"/>
    <w:rsid w:val="002B6E71"/>
    <w:rsid w:val="002C7057"/>
    <w:rsid w:val="003172B5"/>
    <w:rsid w:val="00337438"/>
    <w:rsid w:val="003407DF"/>
    <w:rsid w:val="003451ED"/>
    <w:rsid w:val="003514F2"/>
    <w:rsid w:val="00366DDE"/>
    <w:rsid w:val="00367364"/>
    <w:rsid w:val="003E4632"/>
    <w:rsid w:val="004115C0"/>
    <w:rsid w:val="00414ABE"/>
    <w:rsid w:val="0042470B"/>
    <w:rsid w:val="00471389"/>
    <w:rsid w:val="00486345"/>
    <w:rsid w:val="004C3669"/>
    <w:rsid w:val="004C4B80"/>
    <w:rsid w:val="004C673B"/>
    <w:rsid w:val="004D0F4B"/>
    <w:rsid w:val="004F18E0"/>
    <w:rsid w:val="004F65CD"/>
    <w:rsid w:val="005254BE"/>
    <w:rsid w:val="00534F9D"/>
    <w:rsid w:val="005367AF"/>
    <w:rsid w:val="00536F82"/>
    <w:rsid w:val="00556BC1"/>
    <w:rsid w:val="005579DA"/>
    <w:rsid w:val="00597275"/>
    <w:rsid w:val="005B1630"/>
    <w:rsid w:val="005D2497"/>
    <w:rsid w:val="00612AC8"/>
    <w:rsid w:val="00640333"/>
    <w:rsid w:val="00677F9E"/>
    <w:rsid w:val="006926D5"/>
    <w:rsid w:val="006D282A"/>
    <w:rsid w:val="006E4808"/>
    <w:rsid w:val="00723682"/>
    <w:rsid w:val="007379D3"/>
    <w:rsid w:val="00775FC5"/>
    <w:rsid w:val="007C6B34"/>
    <w:rsid w:val="007D500F"/>
    <w:rsid w:val="00823566"/>
    <w:rsid w:val="00842A79"/>
    <w:rsid w:val="008E79C9"/>
    <w:rsid w:val="009328D7"/>
    <w:rsid w:val="00951A70"/>
    <w:rsid w:val="00955E28"/>
    <w:rsid w:val="009F2AC5"/>
    <w:rsid w:val="009F5B68"/>
    <w:rsid w:val="00A0109B"/>
    <w:rsid w:val="00AC1FDB"/>
    <w:rsid w:val="00AF6BE0"/>
    <w:rsid w:val="00B10B10"/>
    <w:rsid w:val="00B16143"/>
    <w:rsid w:val="00B21308"/>
    <w:rsid w:val="00B52E60"/>
    <w:rsid w:val="00B536BC"/>
    <w:rsid w:val="00B60F29"/>
    <w:rsid w:val="00B7712B"/>
    <w:rsid w:val="00B939F2"/>
    <w:rsid w:val="00BD7DEB"/>
    <w:rsid w:val="00C0768C"/>
    <w:rsid w:val="00C15DBC"/>
    <w:rsid w:val="00C63489"/>
    <w:rsid w:val="00C6362A"/>
    <w:rsid w:val="00C90096"/>
    <w:rsid w:val="00CC297E"/>
    <w:rsid w:val="00CD7E25"/>
    <w:rsid w:val="00CE1755"/>
    <w:rsid w:val="00CF597D"/>
    <w:rsid w:val="00D0236C"/>
    <w:rsid w:val="00D11792"/>
    <w:rsid w:val="00D31474"/>
    <w:rsid w:val="00D45374"/>
    <w:rsid w:val="00D52C5E"/>
    <w:rsid w:val="00D56DD8"/>
    <w:rsid w:val="00D65888"/>
    <w:rsid w:val="00D67D11"/>
    <w:rsid w:val="00D974D8"/>
    <w:rsid w:val="00DB5944"/>
    <w:rsid w:val="00DC5A93"/>
    <w:rsid w:val="00DF17DC"/>
    <w:rsid w:val="00DF4315"/>
    <w:rsid w:val="00E26F0F"/>
    <w:rsid w:val="00E42708"/>
    <w:rsid w:val="00E746B0"/>
    <w:rsid w:val="00E76D65"/>
    <w:rsid w:val="00E852E6"/>
    <w:rsid w:val="00EB07B5"/>
    <w:rsid w:val="00ED5091"/>
    <w:rsid w:val="00EF5C42"/>
    <w:rsid w:val="00F27739"/>
    <w:rsid w:val="00F30ACE"/>
    <w:rsid w:val="00F46511"/>
    <w:rsid w:val="00F466F6"/>
    <w:rsid w:val="00FD5515"/>
    <w:rsid w:val="00FF1C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1A293"/>
  <w15:chartTrackingRefBased/>
  <w15:docId w15:val="{69826F71-8032-4125-9A56-C1762DDB8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1755"/>
    <w:pPr>
      <w:spacing w:after="0" w:line="240" w:lineRule="auto"/>
    </w:pPr>
    <w:rPr>
      <w:rFonts w:ascii="Antiqua" w:eastAsia="Times New Roman" w:hAnsi="Antiqua" w:cs="Times New Roman"/>
      <w:kern w:val="0"/>
      <w:sz w:val="26"/>
      <w:szCs w:val="20"/>
      <w:lang w:eastAsia="ru-RU"/>
      <w14:ligatures w14:val="none"/>
    </w:rPr>
  </w:style>
  <w:style w:type="paragraph" w:styleId="1">
    <w:name w:val="heading 1"/>
    <w:basedOn w:val="a"/>
    <w:next w:val="a"/>
    <w:link w:val="10"/>
    <w:uiPriority w:val="9"/>
    <w:qFormat/>
    <w:rsid w:val="000E78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0E78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0E78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0E78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0E78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E7893"/>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7893"/>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7893"/>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7893"/>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8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E78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E78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E78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0E78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0E78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7893"/>
    <w:rPr>
      <w:rFonts w:eastAsiaTheme="majorEastAsia" w:cstheme="majorBidi"/>
      <w:color w:val="595959" w:themeColor="text1" w:themeTint="A6"/>
    </w:rPr>
  </w:style>
  <w:style w:type="character" w:customStyle="1" w:styleId="80">
    <w:name w:val="Заголовок 8 Знак"/>
    <w:basedOn w:val="a0"/>
    <w:link w:val="8"/>
    <w:uiPriority w:val="9"/>
    <w:semiHidden/>
    <w:rsid w:val="000E78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7893"/>
    <w:rPr>
      <w:rFonts w:eastAsiaTheme="majorEastAsia" w:cstheme="majorBidi"/>
      <w:color w:val="272727" w:themeColor="text1" w:themeTint="D8"/>
    </w:rPr>
  </w:style>
  <w:style w:type="paragraph" w:styleId="a3">
    <w:name w:val="Title"/>
    <w:basedOn w:val="a"/>
    <w:next w:val="a"/>
    <w:link w:val="a4"/>
    <w:uiPriority w:val="10"/>
    <w:qFormat/>
    <w:rsid w:val="000E7893"/>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E78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893"/>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0E7893"/>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0E7893"/>
    <w:pPr>
      <w:spacing w:before="160"/>
      <w:jc w:val="center"/>
    </w:pPr>
    <w:rPr>
      <w:i/>
      <w:iCs/>
      <w:color w:val="404040" w:themeColor="text1" w:themeTint="BF"/>
    </w:rPr>
  </w:style>
  <w:style w:type="character" w:customStyle="1" w:styleId="a8">
    <w:name w:val="Цитата Знак"/>
    <w:basedOn w:val="a0"/>
    <w:link w:val="a7"/>
    <w:uiPriority w:val="29"/>
    <w:rsid w:val="000E7893"/>
    <w:rPr>
      <w:i/>
      <w:iCs/>
      <w:color w:val="404040" w:themeColor="text1" w:themeTint="BF"/>
    </w:rPr>
  </w:style>
  <w:style w:type="paragraph" w:styleId="a9">
    <w:name w:val="List Paragraph"/>
    <w:basedOn w:val="a"/>
    <w:uiPriority w:val="34"/>
    <w:qFormat/>
    <w:rsid w:val="000E7893"/>
    <w:pPr>
      <w:ind w:left="720"/>
      <w:contextualSpacing/>
    </w:pPr>
  </w:style>
  <w:style w:type="character" w:styleId="aa">
    <w:name w:val="Intense Emphasis"/>
    <w:basedOn w:val="a0"/>
    <w:uiPriority w:val="21"/>
    <w:qFormat/>
    <w:rsid w:val="000E7893"/>
    <w:rPr>
      <w:i/>
      <w:iCs/>
      <w:color w:val="2F5496" w:themeColor="accent1" w:themeShade="BF"/>
    </w:rPr>
  </w:style>
  <w:style w:type="paragraph" w:styleId="ab">
    <w:name w:val="Intense Quote"/>
    <w:basedOn w:val="a"/>
    <w:next w:val="a"/>
    <w:link w:val="ac"/>
    <w:uiPriority w:val="30"/>
    <w:qFormat/>
    <w:rsid w:val="000E78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0E7893"/>
    <w:rPr>
      <w:i/>
      <w:iCs/>
      <w:color w:val="2F5496" w:themeColor="accent1" w:themeShade="BF"/>
    </w:rPr>
  </w:style>
  <w:style w:type="character" w:styleId="ad">
    <w:name w:val="Intense Reference"/>
    <w:basedOn w:val="a0"/>
    <w:uiPriority w:val="32"/>
    <w:qFormat/>
    <w:rsid w:val="000E7893"/>
    <w:rPr>
      <w:b/>
      <w:bCs/>
      <w:smallCaps/>
      <w:color w:val="2F5496" w:themeColor="accent1" w:themeShade="BF"/>
      <w:spacing w:val="5"/>
    </w:rPr>
  </w:style>
  <w:style w:type="paragraph" w:styleId="ae">
    <w:name w:val="header"/>
    <w:basedOn w:val="a"/>
    <w:link w:val="af"/>
    <w:uiPriority w:val="99"/>
    <w:unhideWhenUsed/>
    <w:rsid w:val="00D65888"/>
    <w:pPr>
      <w:tabs>
        <w:tab w:val="center" w:pos="4819"/>
        <w:tab w:val="right" w:pos="9639"/>
      </w:tabs>
    </w:pPr>
  </w:style>
  <w:style w:type="character" w:customStyle="1" w:styleId="af">
    <w:name w:val="Верхній колонтитул Знак"/>
    <w:basedOn w:val="a0"/>
    <w:link w:val="ae"/>
    <w:uiPriority w:val="99"/>
    <w:rsid w:val="00D65888"/>
    <w:rPr>
      <w:rFonts w:ascii="Antiqua" w:eastAsia="Times New Roman" w:hAnsi="Antiqua" w:cs="Times New Roman"/>
      <w:kern w:val="0"/>
      <w:sz w:val="26"/>
      <w:szCs w:val="20"/>
      <w:lang w:eastAsia="ru-RU"/>
      <w14:ligatures w14:val="none"/>
    </w:rPr>
  </w:style>
  <w:style w:type="paragraph" w:styleId="af0">
    <w:name w:val="footer"/>
    <w:basedOn w:val="a"/>
    <w:link w:val="af1"/>
    <w:uiPriority w:val="99"/>
    <w:unhideWhenUsed/>
    <w:rsid w:val="00D65888"/>
    <w:pPr>
      <w:tabs>
        <w:tab w:val="center" w:pos="4819"/>
        <w:tab w:val="right" w:pos="9639"/>
      </w:tabs>
    </w:pPr>
  </w:style>
  <w:style w:type="character" w:customStyle="1" w:styleId="af1">
    <w:name w:val="Нижній колонтитул Знак"/>
    <w:basedOn w:val="a0"/>
    <w:link w:val="af0"/>
    <w:uiPriority w:val="99"/>
    <w:rsid w:val="00D65888"/>
    <w:rPr>
      <w:rFonts w:ascii="Antiqua" w:eastAsia="Times New Roman" w:hAnsi="Antiqua" w:cs="Times New Roman"/>
      <w:kern w:val="0"/>
      <w:sz w:val="26"/>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74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31845-EC87-4327-B781-634ED1134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10054</Words>
  <Characters>5731</Characters>
  <Application>Microsoft Office Word</Application>
  <DocSecurity>0</DocSecurity>
  <Lines>47</Lines>
  <Paragraphs>31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45</dc:creator>
  <cp:keywords/>
  <dc:description/>
  <cp:lastModifiedBy>User10</cp:lastModifiedBy>
  <cp:revision>3</cp:revision>
  <cp:lastPrinted>2026-06-03T07:09:00Z</cp:lastPrinted>
  <dcterms:created xsi:type="dcterms:W3CDTF">2026-07-28T11:26:00Z</dcterms:created>
  <dcterms:modified xsi:type="dcterms:W3CDTF">2026-07-29T13:30:00Z</dcterms:modified>
</cp:coreProperties>
</file>